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45"/>
        <w:gridCol w:w="3991"/>
      </w:tblGrid>
      <w:tr w:rsidR="00983A61" w14:paraId="296170E9" w14:textId="77777777" w:rsidTr="00AE5020">
        <w:trPr>
          <w:trHeight w:val="438"/>
        </w:trPr>
        <w:tc>
          <w:tcPr>
            <w:tcW w:w="5245" w:type="dxa"/>
          </w:tcPr>
          <w:p w14:paraId="5977AF3F" w14:textId="77777777" w:rsidR="00222EA1" w:rsidRDefault="00AE5020" w:rsidP="00AE5020">
            <w:pPr>
              <w:pStyle w:val="EWG00Grundtext"/>
              <w:tabs>
                <w:tab w:val="clear" w:pos="2608"/>
                <w:tab w:val="left" w:pos="4042"/>
              </w:tabs>
            </w:pPr>
            <w:r>
              <w:tab/>
            </w:r>
          </w:p>
          <w:p w14:paraId="6CD380F7" w14:textId="77777777" w:rsidR="00AE5020" w:rsidRPr="00AE5020" w:rsidRDefault="00AE5020" w:rsidP="00AE5020"/>
          <w:p w14:paraId="7DEA95C3" w14:textId="77777777" w:rsidR="00AE5020" w:rsidRPr="00AE5020" w:rsidRDefault="00AE5020" w:rsidP="00AE5020"/>
          <w:p w14:paraId="73ACA4F4" w14:textId="77777777" w:rsidR="00AE5020" w:rsidRPr="00AE5020" w:rsidRDefault="00AE5020" w:rsidP="00AE5020"/>
          <w:p w14:paraId="79327B2E" w14:textId="69BD5D43" w:rsidR="00AE5020" w:rsidRDefault="00AE5020" w:rsidP="00AE5020"/>
          <w:p w14:paraId="20AFB533" w14:textId="21D3D279" w:rsidR="008D754D" w:rsidRDefault="008D754D" w:rsidP="00AE5020"/>
          <w:p w14:paraId="563E2E58" w14:textId="1054B249" w:rsidR="008D754D" w:rsidRDefault="008D754D" w:rsidP="00AE5020"/>
          <w:p w14:paraId="2172774F" w14:textId="41411795" w:rsidR="00AE5020" w:rsidRPr="00AE5020" w:rsidRDefault="00AE5020" w:rsidP="00AE5020"/>
        </w:tc>
        <w:tc>
          <w:tcPr>
            <w:tcW w:w="3991" w:type="dxa"/>
          </w:tcPr>
          <w:p w14:paraId="3F57E10C" w14:textId="24458F8E" w:rsidR="00222EA1" w:rsidRPr="00854AE8" w:rsidRDefault="00222EA1" w:rsidP="00EF5D4E">
            <w:pPr>
              <w:pStyle w:val="EWG00Grundtext"/>
            </w:pPr>
          </w:p>
        </w:tc>
      </w:tr>
      <w:tr w:rsidR="00983A61" w:rsidRPr="00AE5020" w14:paraId="34207481" w14:textId="77777777" w:rsidTr="00AE5020">
        <w:trPr>
          <w:trHeight w:val="277"/>
        </w:trPr>
        <w:tc>
          <w:tcPr>
            <w:tcW w:w="5245" w:type="dxa"/>
          </w:tcPr>
          <w:p w14:paraId="4549119D" w14:textId="77777777" w:rsidR="00222EA1" w:rsidRPr="00AE5020" w:rsidRDefault="00AE5020" w:rsidP="00EF5D4E">
            <w:pPr>
              <w:pStyle w:val="EWG00Grundtext"/>
              <w:rPr>
                <w:sz w:val="32"/>
                <w:szCs w:val="32"/>
              </w:rPr>
            </w:pPr>
            <w:r w:rsidRPr="00AE5020">
              <w:rPr>
                <w:sz w:val="32"/>
                <w:szCs w:val="32"/>
              </w:rPr>
              <w:t>Ferien-Club – Ferienbetreuung Cham</w:t>
            </w:r>
          </w:p>
          <w:p w14:paraId="1A357589" w14:textId="73E677BF" w:rsidR="00AE5020" w:rsidRPr="00AE5020" w:rsidRDefault="00AE5020" w:rsidP="00EF5D4E">
            <w:pPr>
              <w:pStyle w:val="EWG00Grundtext"/>
              <w:rPr>
                <w:b/>
                <w:bCs/>
                <w:sz w:val="32"/>
                <w:szCs w:val="32"/>
              </w:rPr>
            </w:pPr>
            <w:r w:rsidRPr="00AE5020">
              <w:rPr>
                <w:b/>
                <w:bCs/>
                <w:sz w:val="32"/>
                <w:szCs w:val="32"/>
              </w:rPr>
              <w:t>Merkblatt</w:t>
            </w:r>
          </w:p>
        </w:tc>
        <w:tc>
          <w:tcPr>
            <w:tcW w:w="3991" w:type="dxa"/>
            <w:vAlign w:val="bottom"/>
          </w:tcPr>
          <w:p w14:paraId="393EAA85" w14:textId="1BA0FC60" w:rsidR="00222EA1" w:rsidRPr="00AE5020" w:rsidRDefault="008D754D" w:rsidP="002049FA">
            <w:pPr>
              <w:pStyle w:val="EWG00Referenztext"/>
              <w:rPr>
                <w:sz w:val="32"/>
                <w:szCs w:val="32"/>
              </w:rPr>
            </w:pPr>
            <w:r w:rsidRPr="00230B21">
              <w:rPr>
                <w:noProof/>
              </w:rPr>
              <w:drawing>
                <wp:anchor distT="0" distB="0" distL="114300" distR="114300" simplePos="0" relativeHeight="251659264" behindDoc="1" locked="0" layoutInCell="1" allowOverlap="1" wp14:anchorId="26B1E8FB" wp14:editId="7E93584C">
                  <wp:simplePos x="0" y="0"/>
                  <wp:positionH relativeFrom="column">
                    <wp:posOffset>847090</wp:posOffset>
                  </wp:positionH>
                  <wp:positionV relativeFrom="paragraph">
                    <wp:posOffset>-242570</wp:posOffset>
                  </wp:positionV>
                  <wp:extent cx="845185" cy="845185"/>
                  <wp:effectExtent l="0" t="0" r="0" b="0"/>
                  <wp:wrapNone/>
                  <wp:docPr id="112" name="2FC70D0D-73F6-4C10-A324-484AB44E3DCF" descr="B3A5FB06-9BE4-4E02-820D-678E600B4188@si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FC70D0D-73F6-4C10-A324-484AB44E3DCF" descr="B3A5FB06-9BE4-4E02-820D-678E600B4188@sidl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83A61" w14:paraId="01600ECB" w14:textId="77777777" w:rsidTr="00AE5020">
        <w:trPr>
          <w:trHeight w:val="234"/>
        </w:trPr>
        <w:tc>
          <w:tcPr>
            <w:tcW w:w="5245" w:type="dxa"/>
            <w:vAlign w:val="bottom"/>
          </w:tcPr>
          <w:p w14:paraId="5C2245F7" w14:textId="77777777" w:rsidR="00222EA1" w:rsidRPr="00D40774" w:rsidRDefault="00222EA1" w:rsidP="00EF5D4E">
            <w:pPr>
              <w:pStyle w:val="EWG00Grundtext"/>
            </w:pPr>
          </w:p>
        </w:tc>
        <w:tc>
          <w:tcPr>
            <w:tcW w:w="3991" w:type="dxa"/>
            <w:vAlign w:val="bottom"/>
          </w:tcPr>
          <w:p w14:paraId="29E2EB0D" w14:textId="77777777" w:rsidR="00222EA1" w:rsidRDefault="00222EA1" w:rsidP="00EF5D4E">
            <w:pPr>
              <w:pStyle w:val="EWG00Grundtext"/>
            </w:pPr>
          </w:p>
        </w:tc>
      </w:tr>
    </w:tbl>
    <w:p w14:paraId="5856A46B" w14:textId="77777777" w:rsidR="00AE5020" w:rsidRDefault="00AE5020" w:rsidP="00AE5020">
      <w:pPr>
        <w:rPr>
          <w:rFonts w:cstheme="minorHAnsi"/>
          <w:lang w:eastAsia="de-DE"/>
        </w:rPr>
      </w:pPr>
    </w:p>
    <w:p w14:paraId="0EEE8E9E" w14:textId="77777777" w:rsidR="00AE5020" w:rsidRPr="00E66340" w:rsidRDefault="00AE5020" w:rsidP="00AE5020">
      <w:pPr>
        <w:rPr>
          <w:rFonts w:cstheme="minorHAnsi"/>
        </w:rPr>
      </w:pPr>
      <w:r w:rsidRPr="00E66340">
        <w:rPr>
          <w:rFonts w:cstheme="minorHAnsi"/>
        </w:rPr>
        <w:t xml:space="preserve">Der Ferien-Club ist eine Ganztagesbetreuung </w:t>
      </w:r>
      <w:r>
        <w:rPr>
          <w:rFonts w:cstheme="minorHAnsi"/>
        </w:rPr>
        <w:t>f</w:t>
      </w:r>
      <w:r w:rsidRPr="00E66340">
        <w:rPr>
          <w:rFonts w:cstheme="minorHAnsi"/>
        </w:rPr>
        <w:t>ür Kindergarten- und Primarschulkinder, die in Cham zur Schule gehen. Er wird von der Gemeinde Cham während der Schulferien geführt und kann tageweise besucht werden. Die Kinder sollen mit Spass spannende Aktivitäten erleben, spielen und basteln. Gemeinsam mit anderen Kindern erhalten sie die Gelegenheit, Neues zu entdecken und den Horizont zu erweitern. Es werden auch Ausflüge gemacht.</w:t>
      </w:r>
    </w:p>
    <w:p w14:paraId="70E1EC88" w14:textId="77777777" w:rsidR="00AE5020" w:rsidRPr="00E66340" w:rsidRDefault="00AE5020" w:rsidP="00AE5020">
      <w:pPr>
        <w:rPr>
          <w:rFonts w:cstheme="minorHAnsi"/>
        </w:rPr>
      </w:pPr>
    </w:p>
    <w:p w14:paraId="263C12E5" w14:textId="77777777" w:rsidR="00AE5020" w:rsidRPr="00E66340" w:rsidRDefault="00AE5020" w:rsidP="00AE5020">
      <w:pPr>
        <w:rPr>
          <w:rFonts w:cstheme="minorHAnsi"/>
          <w:b/>
        </w:rPr>
      </w:pPr>
      <w:r w:rsidRPr="00E66340">
        <w:rPr>
          <w:rFonts w:cstheme="minorHAnsi"/>
          <w:b/>
        </w:rPr>
        <w:t>Durchführungsort</w:t>
      </w:r>
    </w:p>
    <w:p w14:paraId="69ADADD6" w14:textId="77777777" w:rsidR="00AE5020" w:rsidRPr="00E66340" w:rsidRDefault="00AE5020" w:rsidP="00AE5020">
      <w:pPr>
        <w:rPr>
          <w:rFonts w:cstheme="minorHAnsi"/>
        </w:rPr>
      </w:pPr>
    </w:p>
    <w:p w14:paraId="46F2D1FE" w14:textId="77777777" w:rsidR="00AE5020" w:rsidRPr="00E66340" w:rsidRDefault="00AE5020" w:rsidP="00AE5020">
      <w:pPr>
        <w:rPr>
          <w:rFonts w:cstheme="minorHAnsi"/>
        </w:rPr>
      </w:pPr>
      <w:r w:rsidRPr="00E66340">
        <w:rPr>
          <w:rFonts w:cstheme="minorHAnsi"/>
        </w:rPr>
        <w:t>Modulare Tagesschule Städtli 2, Johannisstrasse 23, 6330 Cham</w:t>
      </w:r>
    </w:p>
    <w:p w14:paraId="6C6EE2A6" w14:textId="77777777" w:rsidR="00AE5020" w:rsidRPr="00E66340" w:rsidRDefault="00AE5020" w:rsidP="00AE5020">
      <w:pPr>
        <w:rPr>
          <w:rFonts w:cstheme="minorHAnsi"/>
        </w:rPr>
      </w:pPr>
    </w:p>
    <w:p w14:paraId="74F9F14A" w14:textId="77777777" w:rsidR="00AE5020" w:rsidRPr="00E66340" w:rsidRDefault="00AE5020" w:rsidP="00AE5020">
      <w:pPr>
        <w:rPr>
          <w:rFonts w:cstheme="minorHAnsi"/>
          <w:b/>
        </w:rPr>
      </w:pPr>
      <w:r w:rsidRPr="00E66340">
        <w:rPr>
          <w:rFonts w:cstheme="minorHAnsi"/>
          <w:b/>
        </w:rPr>
        <w:t>Anzahl Plätze</w:t>
      </w:r>
    </w:p>
    <w:p w14:paraId="33AA8ECE" w14:textId="77777777" w:rsidR="00AE5020" w:rsidRPr="00E66340" w:rsidRDefault="00AE5020" w:rsidP="00AE5020">
      <w:pPr>
        <w:rPr>
          <w:rFonts w:cstheme="minorHAnsi"/>
        </w:rPr>
      </w:pPr>
    </w:p>
    <w:p w14:paraId="31355678" w14:textId="7B3051FA" w:rsidR="00AE5020" w:rsidRPr="00E66340" w:rsidRDefault="008C58A5" w:rsidP="00AE5020">
      <w:pPr>
        <w:rPr>
          <w:rFonts w:cstheme="minorHAnsi"/>
        </w:rPr>
      </w:pPr>
      <w:r>
        <w:rPr>
          <w:rFonts w:cstheme="minorHAnsi"/>
        </w:rPr>
        <w:t>32</w:t>
      </w:r>
      <w:r w:rsidR="00AE5020" w:rsidRPr="00E66340">
        <w:rPr>
          <w:rFonts w:cstheme="minorHAnsi"/>
        </w:rPr>
        <w:t xml:space="preserve"> Betreuungsplätze pro Tag</w:t>
      </w:r>
    </w:p>
    <w:p w14:paraId="66430711" w14:textId="77777777" w:rsidR="00AE5020" w:rsidRPr="00E66340" w:rsidRDefault="00AE5020" w:rsidP="00AE5020">
      <w:pPr>
        <w:rPr>
          <w:rFonts w:cstheme="minorHAnsi"/>
        </w:rPr>
      </w:pPr>
    </w:p>
    <w:p w14:paraId="34731056" w14:textId="77777777" w:rsidR="00AE5020" w:rsidRPr="00E66340" w:rsidRDefault="00AE5020" w:rsidP="00AE5020">
      <w:pPr>
        <w:rPr>
          <w:rFonts w:cstheme="minorHAnsi"/>
          <w:b/>
        </w:rPr>
      </w:pPr>
      <w:r w:rsidRPr="00E66340">
        <w:rPr>
          <w:rFonts w:cstheme="minorHAnsi"/>
          <w:b/>
        </w:rPr>
        <w:t>Betreuungszeit</w:t>
      </w:r>
    </w:p>
    <w:p w14:paraId="3D468211" w14:textId="77777777" w:rsidR="00AE5020" w:rsidRPr="00E66340" w:rsidRDefault="00AE5020" w:rsidP="00AE5020">
      <w:pPr>
        <w:rPr>
          <w:rFonts w:cstheme="minorHAnsi"/>
        </w:rPr>
      </w:pPr>
    </w:p>
    <w:p w14:paraId="54F8A350" w14:textId="77777777" w:rsidR="00AE5020" w:rsidRPr="00E66340" w:rsidRDefault="00AE5020" w:rsidP="00AE5020">
      <w:pPr>
        <w:rPr>
          <w:rFonts w:cstheme="minorHAnsi"/>
        </w:rPr>
      </w:pPr>
      <w:r w:rsidRPr="00E66340">
        <w:rPr>
          <w:rFonts w:cstheme="minorHAnsi"/>
        </w:rPr>
        <w:t>07.30 – 18.00 Uhr, Blockzeit von 9.00 – 16.30 Uhr</w:t>
      </w:r>
    </w:p>
    <w:p w14:paraId="619E056F" w14:textId="77777777" w:rsidR="00AE5020" w:rsidRPr="00E66340" w:rsidRDefault="00AE5020" w:rsidP="00AE5020">
      <w:pPr>
        <w:rPr>
          <w:rFonts w:cstheme="minorHAnsi"/>
        </w:rPr>
      </w:pPr>
    </w:p>
    <w:p w14:paraId="06435735" w14:textId="77777777" w:rsidR="00AE5020" w:rsidRPr="00E66340" w:rsidRDefault="00AE5020" w:rsidP="00AE5020">
      <w:pPr>
        <w:rPr>
          <w:rFonts w:cstheme="minorHAnsi"/>
          <w:b/>
        </w:rPr>
      </w:pPr>
      <w:r w:rsidRPr="00E66340">
        <w:rPr>
          <w:rFonts w:cstheme="minorHAnsi"/>
          <w:b/>
        </w:rPr>
        <w:t>Tarif</w:t>
      </w:r>
    </w:p>
    <w:p w14:paraId="60754499" w14:textId="77777777" w:rsidR="00AE5020" w:rsidRPr="00E66340" w:rsidRDefault="00AE5020" w:rsidP="00AE5020">
      <w:pPr>
        <w:rPr>
          <w:rFonts w:cstheme="minorHAnsi"/>
        </w:rPr>
      </w:pPr>
    </w:p>
    <w:p w14:paraId="0DD59234" w14:textId="77777777" w:rsidR="00AE5020" w:rsidRPr="00E66340" w:rsidRDefault="00AE5020" w:rsidP="00AE5020">
      <w:pPr>
        <w:rPr>
          <w:rFonts w:cstheme="minorHAnsi"/>
        </w:rPr>
      </w:pPr>
      <w:r w:rsidRPr="00E66340">
        <w:rPr>
          <w:rFonts w:cstheme="minorHAnsi"/>
        </w:rPr>
        <w:t>110.- Franken pro Tag, inkl. Znüni, Zmittag, Zvieri, Material und Ausflüge</w:t>
      </w:r>
    </w:p>
    <w:p w14:paraId="55568897" w14:textId="77777777" w:rsidR="00AE5020" w:rsidRPr="00CD03AD" w:rsidRDefault="00AE5020" w:rsidP="00AE5020">
      <w:pPr>
        <w:rPr>
          <w:rStyle w:val="Hyperlink"/>
        </w:rPr>
      </w:pPr>
      <w:r w:rsidRPr="00E66340">
        <w:rPr>
          <w:rFonts w:cstheme="minorHAnsi"/>
        </w:rPr>
        <w:t xml:space="preserve">Es können Betreuungsgutscheine beantragt werden. Alle Informationen finden Sie unter: </w:t>
      </w:r>
      <w:hyperlink r:id="rId9" w:history="1">
        <w:r>
          <w:rPr>
            <w:rStyle w:val="Hyperlink"/>
            <w:rFonts w:cstheme="minorHAnsi"/>
          </w:rPr>
          <w:t>www.schulen-cham.ch/ferienclub</w:t>
        </w:r>
      </w:hyperlink>
    </w:p>
    <w:p w14:paraId="73C2EF6E" w14:textId="77777777" w:rsidR="00AE5020" w:rsidRPr="00CD03AD" w:rsidRDefault="00AE5020" w:rsidP="00AE5020">
      <w:pPr>
        <w:rPr>
          <w:rStyle w:val="Hyperlink"/>
          <w:lang w:eastAsia="de-DE"/>
        </w:rPr>
      </w:pPr>
    </w:p>
    <w:p w14:paraId="1868425A" w14:textId="77777777" w:rsidR="00AE5020" w:rsidRDefault="00AE5020" w:rsidP="00AE5020">
      <w:pPr>
        <w:rPr>
          <w:rFonts w:cstheme="minorHAnsi"/>
          <w:b/>
        </w:rPr>
      </w:pPr>
      <w:r w:rsidRPr="00E66340">
        <w:rPr>
          <w:rFonts w:cstheme="minorHAnsi"/>
          <w:b/>
        </w:rPr>
        <w:t>Versicherung</w:t>
      </w:r>
    </w:p>
    <w:p w14:paraId="72C6460B" w14:textId="77777777" w:rsidR="00AE5020" w:rsidRPr="00E66340" w:rsidRDefault="00AE5020" w:rsidP="00AE5020">
      <w:pPr>
        <w:rPr>
          <w:rFonts w:cstheme="minorHAnsi"/>
          <w:b/>
        </w:rPr>
      </w:pPr>
    </w:p>
    <w:p w14:paraId="3B79FB8C" w14:textId="77777777" w:rsidR="00AE5020" w:rsidRPr="00E66340" w:rsidRDefault="00AE5020" w:rsidP="00AE5020">
      <w:pPr>
        <w:rPr>
          <w:rFonts w:cstheme="minorHAnsi"/>
        </w:rPr>
      </w:pPr>
      <w:r w:rsidRPr="00E66340">
        <w:rPr>
          <w:rFonts w:cstheme="minorHAnsi"/>
        </w:rPr>
        <w:t>Ist Sache der Teilnehmenden</w:t>
      </w:r>
      <w:r>
        <w:rPr>
          <w:rFonts w:cstheme="minorHAnsi"/>
        </w:rPr>
        <w:t xml:space="preserve"> </w:t>
      </w:r>
      <w:r w:rsidRPr="00423A63">
        <w:rPr>
          <w:rFonts w:cstheme="minorHAnsi"/>
        </w:rPr>
        <w:t>und Teilnehmer resp. deren Erziehungsberechtigten</w:t>
      </w:r>
    </w:p>
    <w:p w14:paraId="51B404E6" w14:textId="2C32907D" w:rsidR="00AE5020" w:rsidRDefault="00AE5020" w:rsidP="00AE5020">
      <w:pPr>
        <w:rPr>
          <w:rFonts w:cstheme="minorHAnsi"/>
        </w:rPr>
      </w:pPr>
    </w:p>
    <w:p w14:paraId="2ADDD0DF" w14:textId="7D093325" w:rsidR="00AE5020" w:rsidRDefault="00AE5020" w:rsidP="00AE5020">
      <w:pPr>
        <w:rPr>
          <w:rFonts w:cstheme="minorHAnsi"/>
          <w:b/>
        </w:rPr>
      </w:pPr>
    </w:p>
    <w:p w14:paraId="64FBFCC3" w14:textId="3E5B17F9" w:rsidR="00AE5020" w:rsidRDefault="00AE5020" w:rsidP="00AE5020">
      <w:pPr>
        <w:rPr>
          <w:rFonts w:cstheme="minorHAnsi"/>
          <w:b/>
        </w:rPr>
      </w:pPr>
    </w:p>
    <w:p w14:paraId="47B38273" w14:textId="43449CD3" w:rsidR="00AE5020" w:rsidRDefault="00AE5020" w:rsidP="00AE5020">
      <w:pPr>
        <w:rPr>
          <w:rFonts w:cstheme="minorHAnsi"/>
          <w:b/>
        </w:rPr>
      </w:pPr>
    </w:p>
    <w:p w14:paraId="3A41277D" w14:textId="171C8866" w:rsidR="00AE5020" w:rsidRDefault="00AE5020" w:rsidP="00AE5020">
      <w:pPr>
        <w:rPr>
          <w:rFonts w:cstheme="minorHAnsi"/>
          <w:b/>
        </w:rPr>
      </w:pPr>
    </w:p>
    <w:p w14:paraId="03FD55D7" w14:textId="68F76F68" w:rsidR="00AE5020" w:rsidRPr="00CD03AD" w:rsidRDefault="00AE5020" w:rsidP="00AE5020">
      <w:pPr>
        <w:tabs>
          <w:tab w:val="left" w:pos="1985"/>
        </w:tabs>
        <w:rPr>
          <w:rFonts w:cstheme="minorHAnsi"/>
          <w:b/>
        </w:rPr>
      </w:pPr>
      <w:r>
        <w:rPr>
          <w:rFonts w:cstheme="minorHAnsi"/>
          <w:b/>
        </w:rPr>
        <w:lastRenderedPageBreak/>
        <w:t>Herbstferien 202</w:t>
      </w:r>
      <w:r w:rsidR="00A828AB">
        <w:rPr>
          <w:rFonts w:cstheme="minorHAnsi"/>
          <w:b/>
        </w:rPr>
        <w:t>5</w:t>
      </w:r>
      <w:r w:rsidRPr="00CD03AD">
        <w:rPr>
          <w:rFonts w:cstheme="minorHAnsi"/>
          <w:b/>
        </w:rPr>
        <w:t>:</w:t>
      </w:r>
    </w:p>
    <w:p w14:paraId="28D2C6AA" w14:textId="418CA4C7" w:rsidR="00AE5020" w:rsidRPr="00E66340" w:rsidRDefault="00AE5020" w:rsidP="00AE5020">
      <w:pPr>
        <w:tabs>
          <w:tab w:val="left" w:pos="1701"/>
          <w:tab w:val="left" w:pos="1985"/>
          <w:tab w:val="left" w:pos="2410"/>
        </w:tabs>
        <w:rPr>
          <w:rFonts w:cstheme="minorHAnsi"/>
        </w:rPr>
      </w:pPr>
      <w:r w:rsidRPr="00E66340">
        <w:rPr>
          <w:rFonts w:cstheme="minorHAnsi"/>
        </w:rPr>
        <w:t>1. Ferienwoche           </w:t>
      </w:r>
      <w:r>
        <w:rPr>
          <w:rFonts w:cstheme="minorHAnsi"/>
        </w:rPr>
        <w:t>0</w:t>
      </w:r>
      <w:r w:rsidR="00A828AB">
        <w:rPr>
          <w:rFonts w:cstheme="minorHAnsi"/>
        </w:rPr>
        <w:t>6</w:t>
      </w:r>
      <w:r>
        <w:rPr>
          <w:rFonts w:cstheme="minorHAnsi"/>
        </w:rPr>
        <w:t>.10. – 1</w:t>
      </w:r>
      <w:r w:rsidR="00A828AB">
        <w:rPr>
          <w:rFonts w:cstheme="minorHAnsi"/>
        </w:rPr>
        <w:t>0</w:t>
      </w:r>
      <w:r>
        <w:rPr>
          <w:rFonts w:cstheme="minorHAnsi"/>
        </w:rPr>
        <w:t>.10.202</w:t>
      </w:r>
      <w:r w:rsidR="00A828AB">
        <w:rPr>
          <w:rFonts w:cstheme="minorHAnsi"/>
        </w:rPr>
        <w:t>5</w:t>
      </w:r>
      <w:r w:rsidRPr="00E66340">
        <w:rPr>
          <w:rFonts w:cstheme="minorHAnsi"/>
        </w:rPr>
        <w:t xml:space="preserve">         </w:t>
      </w:r>
    </w:p>
    <w:p w14:paraId="391C2C05" w14:textId="56522F19" w:rsidR="00AE5020" w:rsidRPr="00E66340" w:rsidRDefault="00AE5020" w:rsidP="00AE5020">
      <w:pPr>
        <w:tabs>
          <w:tab w:val="left" w:pos="1985"/>
        </w:tabs>
        <w:rPr>
          <w:rFonts w:cstheme="minorHAnsi"/>
        </w:rPr>
      </w:pPr>
      <w:r w:rsidRPr="00E66340">
        <w:rPr>
          <w:rFonts w:cstheme="minorHAnsi"/>
        </w:rPr>
        <w:t>2. Ferienwoche           </w:t>
      </w:r>
      <w:r>
        <w:rPr>
          <w:rFonts w:cstheme="minorHAnsi"/>
        </w:rPr>
        <w:t>1</w:t>
      </w:r>
      <w:r w:rsidR="00A828AB">
        <w:rPr>
          <w:rFonts w:cstheme="minorHAnsi"/>
        </w:rPr>
        <w:t>3</w:t>
      </w:r>
      <w:r>
        <w:rPr>
          <w:rFonts w:cstheme="minorHAnsi"/>
        </w:rPr>
        <w:t>.10. – 1</w:t>
      </w:r>
      <w:r w:rsidR="00A828AB">
        <w:rPr>
          <w:rFonts w:cstheme="minorHAnsi"/>
        </w:rPr>
        <w:t>7</w:t>
      </w:r>
      <w:r>
        <w:rPr>
          <w:rFonts w:cstheme="minorHAnsi"/>
        </w:rPr>
        <w:t>.10.202</w:t>
      </w:r>
      <w:r w:rsidR="00A828AB">
        <w:rPr>
          <w:rFonts w:cstheme="minorHAnsi"/>
        </w:rPr>
        <w:t>5</w:t>
      </w:r>
      <w:r w:rsidRPr="00E66340">
        <w:rPr>
          <w:rFonts w:cstheme="minorHAnsi"/>
        </w:rPr>
        <w:t xml:space="preserve">       </w:t>
      </w:r>
    </w:p>
    <w:p w14:paraId="08D18181" w14:textId="77777777" w:rsidR="00AE5020" w:rsidRPr="00E66340" w:rsidRDefault="00AE5020" w:rsidP="00AE5020">
      <w:pPr>
        <w:tabs>
          <w:tab w:val="left" w:pos="1843"/>
          <w:tab w:val="left" w:pos="1985"/>
        </w:tabs>
        <w:rPr>
          <w:rFonts w:cstheme="minorHAnsi"/>
        </w:rPr>
      </w:pPr>
    </w:p>
    <w:p w14:paraId="6861E27D" w14:textId="4A507D8A" w:rsidR="00AE5020" w:rsidRPr="00CD03AD" w:rsidRDefault="00AE5020" w:rsidP="00AE5020">
      <w:pPr>
        <w:tabs>
          <w:tab w:val="left" w:pos="1985"/>
        </w:tabs>
        <w:rPr>
          <w:rFonts w:cstheme="minorHAnsi"/>
          <w:b/>
        </w:rPr>
      </w:pPr>
      <w:r>
        <w:rPr>
          <w:rFonts w:cstheme="minorHAnsi"/>
          <w:b/>
        </w:rPr>
        <w:t>Sportferien 202</w:t>
      </w:r>
      <w:r w:rsidR="00A828AB">
        <w:rPr>
          <w:rFonts w:cstheme="minorHAnsi"/>
          <w:b/>
        </w:rPr>
        <w:t>6</w:t>
      </w:r>
      <w:r w:rsidRPr="00CD03AD">
        <w:rPr>
          <w:rFonts w:cstheme="minorHAnsi"/>
          <w:b/>
        </w:rPr>
        <w:t>:</w:t>
      </w:r>
    </w:p>
    <w:p w14:paraId="0E3AD132" w14:textId="248C1210" w:rsidR="00AE5020" w:rsidRPr="00E66340" w:rsidRDefault="00AE5020" w:rsidP="00AE5020">
      <w:pPr>
        <w:tabs>
          <w:tab w:val="left" w:pos="1985"/>
          <w:tab w:val="left" w:pos="3969"/>
          <w:tab w:val="left" w:pos="4111"/>
        </w:tabs>
        <w:rPr>
          <w:rFonts w:cstheme="minorHAnsi"/>
        </w:rPr>
      </w:pPr>
      <w:r w:rsidRPr="00E66340">
        <w:rPr>
          <w:rFonts w:cstheme="minorHAnsi"/>
        </w:rPr>
        <w:t>2. Ferienwoche           </w:t>
      </w:r>
      <w:r w:rsidR="00A828AB">
        <w:rPr>
          <w:rFonts w:cstheme="minorHAnsi"/>
        </w:rPr>
        <w:t>09</w:t>
      </w:r>
      <w:r>
        <w:rPr>
          <w:rFonts w:cstheme="minorHAnsi"/>
        </w:rPr>
        <w:t>.02. – 1</w:t>
      </w:r>
      <w:r w:rsidR="00A828AB">
        <w:rPr>
          <w:rFonts w:cstheme="minorHAnsi"/>
        </w:rPr>
        <w:t>3</w:t>
      </w:r>
      <w:r>
        <w:rPr>
          <w:rFonts w:cstheme="minorHAnsi"/>
        </w:rPr>
        <w:t>.02.202</w:t>
      </w:r>
      <w:r w:rsidR="00A828AB">
        <w:rPr>
          <w:rFonts w:cstheme="minorHAnsi"/>
        </w:rPr>
        <w:t>6</w:t>
      </w:r>
      <w:r w:rsidRPr="00E66340">
        <w:rPr>
          <w:rFonts w:cstheme="minorHAnsi"/>
        </w:rPr>
        <w:t> </w:t>
      </w:r>
      <w:r>
        <w:rPr>
          <w:rFonts w:cstheme="minorHAnsi"/>
        </w:rPr>
        <w:t xml:space="preserve">         </w:t>
      </w:r>
    </w:p>
    <w:p w14:paraId="01782157" w14:textId="77777777" w:rsidR="00AE5020" w:rsidRPr="00E66340" w:rsidRDefault="00AE5020" w:rsidP="00AE5020">
      <w:pPr>
        <w:tabs>
          <w:tab w:val="left" w:pos="1985"/>
        </w:tabs>
        <w:rPr>
          <w:rFonts w:cstheme="minorHAnsi"/>
        </w:rPr>
      </w:pPr>
      <w:r w:rsidRPr="00E66340">
        <w:rPr>
          <w:rFonts w:cstheme="minorHAnsi"/>
        </w:rPr>
        <w:t xml:space="preserve">    </w:t>
      </w:r>
    </w:p>
    <w:p w14:paraId="78A3C697" w14:textId="2BA4C84C" w:rsidR="00AE5020" w:rsidRPr="00CD03AD" w:rsidRDefault="00AE5020" w:rsidP="00AE5020">
      <w:pPr>
        <w:tabs>
          <w:tab w:val="left" w:pos="1985"/>
        </w:tabs>
        <w:rPr>
          <w:rFonts w:cstheme="minorHAnsi"/>
          <w:b/>
        </w:rPr>
      </w:pPr>
      <w:r>
        <w:rPr>
          <w:rFonts w:cstheme="minorHAnsi"/>
          <w:b/>
        </w:rPr>
        <w:t>Frühlingsferien 202</w:t>
      </w:r>
      <w:r w:rsidR="00A828AB">
        <w:rPr>
          <w:rFonts w:cstheme="minorHAnsi"/>
          <w:b/>
        </w:rPr>
        <w:t>6</w:t>
      </w:r>
      <w:r w:rsidRPr="00CD03AD">
        <w:rPr>
          <w:rFonts w:cstheme="minorHAnsi"/>
          <w:b/>
        </w:rPr>
        <w:t>:</w:t>
      </w:r>
    </w:p>
    <w:p w14:paraId="3E0693B4" w14:textId="1BF04A64" w:rsidR="00AE5020" w:rsidRPr="00E66340" w:rsidRDefault="00AE5020" w:rsidP="00AE5020">
      <w:pPr>
        <w:tabs>
          <w:tab w:val="left" w:pos="1843"/>
          <w:tab w:val="left" w:pos="1985"/>
        </w:tabs>
        <w:rPr>
          <w:rFonts w:cstheme="minorHAnsi"/>
        </w:rPr>
      </w:pPr>
      <w:r w:rsidRPr="00E66340">
        <w:rPr>
          <w:rFonts w:cstheme="minorHAnsi"/>
        </w:rPr>
        <w:t>1. Ferienwoche           </w:t>
      </w:r>
      <w:r>
        <w:rPr>
          <w:rFonts w:cstheme="minorHAnsi"/>
        </w:rPr>
        <w:t>1</w:t>
      </w:r>
      <w:r w:rsidR="00A828AB">
        <w:rPr>
          <w:rFonts w:cstheme="minorHAnsi"/>
        </w:rPr>
        <w:t>3</w:t>
      </w:r>
      <w:r>
        <w:rPr>
          <w:rFonts w:cstheme="minorHAnsi"/>
        </w:rPr>
        <w:t>.04. – 1</w:t>
      </w:r>
      <w:r w:rsidR="00A828AB">
        <w:rPr>
          <w:rFonts w:cstheme="minorHAnsi"/>
        </w:rPr>
        <w:t>7</w:t>
      </w:r>
      <w:r>
        <w:rPr>
          <w:rFonts w:cstheme="minorHAnsi"/>
        </w:rPr>
        <w:t>.04.202</w:t>
      </w:r>
      <w:r w:rsidR="00A828AB">
        <w:rPr>
          <w:rFonts w:cstheme="minorHAnsi"/>
        </w:rPr>
        <w:t>6</w:t>
      </w:r>
      <w:r w:rsidRPr="00E66340">
        <w:rPr>
          <w:rFonts w:cstheme="minorHAnsi"/>
        </w:rPr>
        <w:t>        </w:t>
      </w:r>
      <w:r>
        <w:rPr>
          <w:rFonts w:cstheme="minorHAnsi"/>
        </w:rPr>
        <w:t xml:space="preserve"> </w:t>
      </w:r>
    </w:p>
    <w:p w14:paraId="1D5D47B8" w14:textId="76322E9A" w:rsidR="00AE5020" w:rsidRDefault="00AE5020" w:rsidP="00AE5020">
      <w:pPr>
        <w:tabs>
          <w:tab w:val="left" w:pos="1843"/>
          <w:tab w:val="left" w:pos="1985"/>
        </w:tabs>
        <w:rPr>
          <w:rFonts w:cstheme="minorHAnsi"/>
        </w:rPr>
      </w:pPr>
      <w:r w:rsidRPr="00E66340">
        <w:rPr>
          <w:rFonts w:cstheme="minorHAnsi"/>
        </w:rPr>
        <w:t>2. Ferienwoche           </w:t>
      </w:r>
      <w:r>
        <w:rPr>
          <w:rFonts w:cstheme="minorHAnsi"/>
        </w:rPr>
        <w:t>2</w:t>
      </w:r>
      <w:r w:rsidR="00A828AB">
        <w:rPr>
          <w:rFonts w:cstheme="minorHAnsi"/>
        </w:rPr>
        <w:t>0</w:t>
      </w:r>
      <w:r>
        <w:rPr>
          <w:rFonts w:cstheme="minorHAnsi"/>
        </w:rPr>
        <w:t>.04. – 2</w:t>
      </w:r>
      <w:r w:rsidR="00A828AB">
        <w:rPr>
          <w:rFonts w:cstheme="minorHAnsi"/>
        </w:rPr>
        <w:t>4</w:t>
      </w:r>
      <w:r>
        <w:rPr>
          <w:rFonts w:cstheme="minorHAnsi"/>
        </w:rPr>
        <w:t>.04.202</w:t>
      </w:r>
      <w:r w:rsidR="00A828AB">
        <w:rPr>
          <w:rFonts w:cstheme="minorHAnsi"/>
        </w:rPr>
        <w:t>6</w:t>
      </w:r>
      <w:r w:rsidRPr="00E66340">
        <w:rPr>
          <w:rFonts w:cstheme="minorHAnsi"/>
        </w:rPr>
        <w:t xml:space="preserve">         </w:t>
      </w:r>
    </w:p>
    <w:p w14:paraId="1E9523D4" w14:textId="77777777" w:rsidR="00AE5020" w:rsidRPr="00E66340" w:rsidRDefault="00AE5020" w:rsidP="00AE5020">
      <w:pPr>
        <w:rPr>
          <w:rFonts w:cstheme="minorHAnsi"/>
        </w:rPr>
      </w:pPr>
    </w:p>
    <w:p w14:paraId="5A8C4884" w14:textId="77777777" w:rsidR="00AE5020" w:rsidRDefault="00AE5020" w:rsidP="00AE5020">
      <w:pPr>
        <w:rPr>
          <w:rFonts w:cstheme="minorHAnsi"/>
        </w:rPr>
      </w:pPr>
    </w:p>
    <w:p w14:paraId="22B17452" w14:textId="77777777" w:rsidR="00AE5020" w:rsidRPr="00F72FA7" w:rsidRDefault="00AE5020" w:rsidP="00AE5020">
      <w:pPr>
        <w:rPr>
          <w:rFonts w:cstheme="minorHAnsi"/>
          <w:b/>
        </w:rPr>
      </w:pPr>
      <w:r w:rsidRPr="00F72FA7">
        <w:rPr>
          <w:rFonts w:cstheme="minorHAnsi"/>
          <w:b/>
        </w:rPr>
        <w:t>Anmeldefristen</w:t>
      </w:r>
    </w:p>
    <w:p w14:paraId="0CC821A5" w14:textId="77777777" w:rsidR="00AE5020" w:rsidRPr="00E66340" w:rsidRDefault="00AE5020" w:rsidP="00AE5020">
      <w:pPr>
        <w:rPr>
          <w:rFonts w:cstheme="minorHAnsi"/>
        </w:rPr>
      </w:pPr>
      <w:r w:rsidRPr="00E66340">
        <w:rPr>
          <w:rFonts w:cstheme="minorHAnsi"/>
        </w:rPr>
        <w:t xml:space="preserve">Es </w:t>
      </w:r>
      <w:r w:rsidRPr="00CD03AD">
        <w:rPr>
          <w:rFonts w:cstheme="minorHAnsi"/>
        </w:rPr>
        <w:t>gibt jeweils zwei Anmeldefristen pro Jahr:</w:t>
      </w:r>
    </w:p>
    <w:p w14:paraId="74BF5EBA" w14:textId="77777777" w:rsidR="00AE5020" w:rsidRPr="00E66340" w:rsidRDefault="00AE5020" w:rsidP="00AE5020">
      <w:pPr>
        <w:rPr>
          <w:rFonts w:cstheme="minorHAnsi"/>
        </w:rPr>
      </w:pPr>
    </w:p>
    <w:p w14:paraId="6CA1F0B7" w14:textId="77777777" w:rsidR="00AE5020" w:rsidRPr="00E66340" w:rsidRDefault="00AE5020" w:rsidP="00AE5020">
      <w:pPr>
        <w:rPr>
          <w:rFonts w:cstheme="minorHAnsi"/>
        </w:rPr>
      </w:pPr>
      <w:r>
        <w:rPr>
          <w:rFonts w:cstheme="minorHAnsi"/>
          <w:b/>
        </w:rPr>
        <w:t>31. März</w:t>
      </w:r>
      <w:r w:rsidRPr="00E66340">
        <w:rPr>
          <w:rFonts w:cstheme="minorHAnsi"/>
        </w:rPr>
        <w:t xml:space="preserve"> für die Sommer- und Herbstferien</w:t>
      </w:r>
    </w:p>
    <w:p w14:paraId="1B9C9318" w14:textId="77777777" w:rsidR="00AE5020" w:rsidRPr="00E66340" w:rsidRDefault="00AE5020" w:rsidP="00AE5020">
      <w:pPr>
        <w:rPr>
          <w:rFonts w:cstheme="minorHAnsi"/>
        </w:rPr>
      </w:pPr>
      <w:r>
        <w:rPr>
          <w:rFonts w:cstheme="minorHAnsi"/>
          <w:b/>
        </w:rPr>
        <w:t>15. November</w:t>
      </w:r>
      <w:r w:rsidRPr="00E66340">
        <w:rPr>
          <w:rFonts w:cstheme="minorHAnsi"/>
        </w:rPr>
        <w:t xml:space="preserve"> für die Sport- und Frühlingsferien</w:t>
      </w:r>
    </w:p>
    <w:p w14:paraId="181082B0" w14:textId="323BBA71" w:rsidR="00AE5020" w:rsidRDefault="00AE5020" w:rsidP="00AE5020">
      <w:pPr>
        <w:rPr>
          <w:rFonts w:cstheme="minorHAnsi"/>
        </w:rPr>
      </w:pPr>
    </w:p>
    <w:p w14:paraId="386C4AA2" w14:textId="77777777" w:rsidR="00AE5020" w:rsidRPr="00E66340" w:rsidRDefault="00AE5020" w:rsidP="00AE5020">
      <w:pPr>
        <w:rPr>
          <w:rFonts w:cstheme="minorHAnsi"/>
        </w:rPr>
      </w:pPr>
    </w:p>
    <w:p w14:paraId="4C724E89" w14:textId="77777777" w:rsidR="00AE5020" w:rsidRPr="00E66340" w:rsidRDefault="00AE5020" w:rsidP="00AE5020">
      <w:pPr>
        <w:rPr>
          <w:rFonts w:cstheme="minorHAnsi"/>
        </w:rPr>
      </w:pPr>
      <w:r w:rsidRPr="00E66340">
        <w:rPr>
          <w:rFonts w:cstheme="minorHAnsi"/>
          <w:b/>
        </w:rPr>
        <w:t>Es ist wichtig, dass die Anmeldung pünktlich (Poststempel, A-Post) bei uns eintrifft. Im Wartelistenfall ist die Pünktlichkeit das erste entscheidende Kriterium</w:t>
      </w:r>
      <w:r w:rsidRPr="00E66340">
        <w:rPr>
          <w:rFonts w:cstheme="minorHAnsi"/>
        </w:rPr>
        <w:t xml:space="preserve"> (gefolgt von der Nutzung des Angebots der Modularen Tagesschulen Cham und weiteren). Nach der Anmeldefrist werden die allenfalls verfügbaren Plätze gemäss Eingangsdatum vergeben.</w:t>
      </w:r>
    </w:p>
    <w:p w14:paraId="583BCB3D" w14:textId="77777777" w:rsidR="00AE5020" w:rsidRPr="00E66340" w:rsidRDefault="00AE5020" w:rsidP="00AE5020">
      <w:pPr>
        <w:rPr>
          <w:rFonts w:cstheme="minorHAnsi"/>
        </w:rPr>
      </w:pPr>
    </w:p>
    <w:p w14:paraId="08F0CB77" w14:textId="77777777" w:rsidR="00AE5020" w:rsidRPr="00682B82" w:rsidRDefault="00AE5020" w:rsidP="00AE5020">
      <w:pPr>
        <w:rPr>
          <w:rFonts w:cstheme="minorHAnsi"/>
        </w:rPr>
      </w:pPr>
      <w:r w:rsidRPr="00E66340">
        <w:rPr>
          <w:rFonts w:cstheme="minorHAnsi"/>
        </w:rPr>
        <w:t xml:space="preserve">Die Anmeldung ist verbindlich. Sie erhält jedoch erst mit der Anmeldebestätigung definitive Gültigkeit. </w:t>
      </w:r>
      <w:r w:rsidRPr="00682B82">
        <w:rPr>
          <w:rFonts w:cstheme="minorHAnsi"/>
        </w:rPr>
        <w:t>Abmeldungen, die nach den folgenden Stichtagen gemacht werden, werden vollumfänglich in Rechnung gestellt:</w:t>
      </w:r>
    </w:p>
    <w:p w14:paraId="18BA41B7" w14:textId="77777777" w:rsidR="00AE5020" w:rsidRPr="00682B82" w:rsidRDefault="00AE5020" w:rsidP="00AE5020">
      <w:pPr>
        <w:rPr>
          <w:rFonts w:cstheme="minorHAnsi"/>
        </w:rPr>
      </w:pPr>
    </w:p>
    <w:p w14:paraId="3C77C6C6" w14:textId="77777777" w:rsidR="00AE5020" w:rsidRPr="00682B82" w:rsidRDefault="00AE5020" w:rsidP="00AE5020">
      <w:pPr>
        <w:rPr>
          <w:rFonts w:cstheme="minorHAnsi"/>
        </w:rPr>
      </w:pPr>
      <w:r w:rsidRPr="00682B82">
        <w:rPr>
          <w:rFonts w:cstheme="minorHAnsi"/>
        </w:rPr>
        <w:t>Stichtag für alle Sommerferienwochen:</w:t>
      </w:r>
      <w:r w:rsidRPr="00682B82">
        <w:rPr>
          <w:rFonts w:cstheme="minorHAnsi"/>
        </w:rPr>
        <w:tab/>
      </w:r>
      <w:r w:rsidRPr="00682B82">
        <w:rPr>
          <w:rFonts w:cstheme="minorHAnsi"/>
        </w:rPr>
        <w:tab/>
        <w:t>1. Juni</w:t>
      </w:r>
    </w:p>
    <w:p w14:paraId="5A1163BC" w14:textId="77777777" w:rsidR="00AE5020" w:rsidRPr="00682B82" w:rsidRDefault="00AE5020" w:rsidP="00AE5020">
      <w:pPr>
        <w:rPr>
          <w:rFonts w:cstheme="minorHAnsi"/>
        </w:rPr>
      </w:pPr>
      <w:r w:rsidRPr="00682B82">
        <w:rPr>
          <w:rFonts w:cstheme="minorHAnsi"/>
        </w:rPr>
        <w:t>Stichtag für alle Herbstferienwochen:</w:t>
      </w:r>
      <w:r w:rsidRPr="00682B82">
        <w:rPr>
          <w:rFonts w:cstheme="minorHAnsi"/>
        </w:rPr>
        <w:tab/>
      </w:r>
      <w:r w:rsidRPr="00682B82">
        <w:rPr>
          <w:rFonts w:cstheme="minorHAnsi"/>
        </w:rPr>
        <w:tab/>
        <w:t>1. September</w:t>
      </w:r>
    </w:p>
    <w:p w14:paraId="682BF9E9" w14:textId="77777777" w:rsidR="00AE5020" w:rsidRPr="00682B82" w:rsidRDefault="00AE5020" w:rsidP="00AE5020">
      <w:pPr>
        <w:rPr>
          <w:rFonts w:cstheme="minorHAnsi"/>
        </w:rPr>
      </w:pPr>
      <w:r w:rsidRPr="00682B82">
        <w:rPr>
          <w:rFonts w:cstheme="minorHAnsi"/>
        </w:rPr>
        <w:t>Stichtag für alle Sportferienwoche:</w:t>
      </w:r>
      <w:r w:rsidRPr="00682B82">
        <w:rPr>
          <w:rFonts w:cstheme="minorHAnsi"/>
        </w:rPr>
        <w:tab/>
      </w:r>
      <w:r w:rsidRPr="00682B82">
        <w:rPr>
          <w:rFonts w:cstheme="minorHAnsi"/>
        </w:rPr>
        <w:tab/>
        <w:t>1. Januar</w:t>
      </w:r>
    </w:p>
    <w:p w14:paraId="7A1F5EF2" w14:textId="77777777" w:rsidR="00AE5020" w:rsidRDefault="00AE5020" w:rsidP="00AE5020">
      <w:pPr>
        <w:rPr>
          <w:rFonts w:cstheme="minorHAnsi"/>
        </w:rPr>
      </w:pPr>
      <w:r w:rsidRPr="00682B82">
        <w:rPr>
          <w:rFonts w:cstheme="minorHAnsi"/>
        </w:rPr>
        <w:t>Stichtag für alle Frühlingsferienwochen:</w:t>
      </w:r>
      <w:r w:rsidRPr="00682B82">
        <w:rPr>
          <w:rFonts w:cstheme="minorHAnsi"/>
        </w:rPr>
        <w:tab/>
        <w:t>1. März</w:t>
      </w:r>
    </w:p>
    <w:p w14:paraId="208A5B0F" w14:textId="77777777" w:rsidR="00AE5020" w:rsidRPr="00E66340" w:rsidRDefault="00AE5020" w:rsidP="00AE5020">
      <w:pPr>
        <w:rPr>
          <w:rFonts w:cstheme="minorHAnsi"/>
        </w:rPr>
      </w:pPr>
    </w:p>
    <w:p w14:paraId="76D40CB6" w14:textId="77777777" w:rsidR="00AE5020" w:rsidRPr="00E66340" w:rsidRDefault="00AE5020" w:rsidP="00AE5020">
      <w:pPr>
        <w:rPr>
          <w:rFonts w:cstheme="minorHAnsi"/>
        </w:rPr>
      </w:pPr>
      <w:r w:rsidRPr="00E66340">
        <w:rPr>
          <w:rFonts w:cstheme="minorHAnsi"/>
        </w:rPr>
        <w:t>Kindergartenkinder können erstmals per Herbstferien nach dem Kindergarteneintritt angemeldet werden.</w:t>
      </w:r>
    </w:p>
    <w:p w14:paraId="3FF8A026" w14:textId="77777777" w:rsidR="00AE5020" w:rsidRPr="00E66340" w:rsidRDefault="00AE5020" w:rsidP="00AE5020">
      <w:pPr>
        <w:rPr>
          <w:rFonts w:cstheme="minorHAnsi"/>
        </w:rPr>
      </w:pPr>
    </w:p>
    <w:p w14:paraId="4024995D" w14:textId="77777777" w:rsidR="00AE5020" w:rsidRPr="00E66340" w:rsidRDefault="00AE5020" w:rsidP="00AE5020">
      <w:pPr>
        <w:rPr>
          <w:rFonts w:cstheme="minorHAnsi"/>
        </w:rPr>
      </w:pPr>
      <w:r w:rsidRPr="00E66340">
        <w:rPr>
          <w:rFonts w:cstheme="minorHAnsi"/>
          <w:b/>
        </w:rPr>
        <w:t>Information und Anmeldung</w:t>
      </w:r>
      <w:r w:rsidRPr="00E66340">
        <w:rPr>
          <w:rFonts w:cstheme="minorHAnsi"/>
          <w:b/>
        </w:rPr>
        <w:br/>
      </w:r>
    </w:p>
    <w:p w14:paraId="571C4A2B" w14:textId="0F666D07" w:rsidR="00AE5020" w:rsidRPr="00BF573B" w:rsidRDefault="00AE5020" w:rsidP="00AE5020">
      <w:pPr>
        <w:rPr>
          <w:rFonts w:cstheme="minorHAnsi"/>
        </w:rPr>
      </w:pPr>
      <w:r>
        <w:rPr>
          <w:rFonts w:cstheme="minorHAnsi"/>
        </w:rPr>
        <w:t>Modulare Tagesschule</w:t>
      </w:r>
      <w:r w:rsidRPr="00E66340">
        <w:rPr>
          <w:rFonts w:cstheme="minorHAnsi"/>
        </w:rPr>
        <w:t>, Schulhausstrasse 1, 6330 Cham</w:t>
      </w:r>
      <w:r w:rsidRPr="00E66340">
        <w:rPr>
          <w:rFonts w:cstheme="minorHAnsi"/>
        </w:rPr>
        <w:br/>
      </w:r>
      <w:r w:rsidRPr="00BF573B">
        <w:rPr>
          <w:rFonts w:cstheme="minorHAnsi"/>
        </w:rPr>
        <w:t>Telefon: 041 723 88 3</w:t>
      </w:r>
      <w:r>
        <w:rPr>
          <w:rFonts w:cstheme="minorHAnsi"/>
        </w:rPr>
        <w:t>2</w:t>
      </w:r>
      <w:r w:rsidRPr="00BF573B">
        <w:rPr>
          <w:rFonts w:cstheme="minorHAnsi"/>
        </w:rPr>
        <w:t xml:space="preserve"> oder E-Mail: </w:t>
      </w:r>
      <w:r w:rsidR="00222EA1">
        <w:rPr>
          <w:rFonts w:cstheme="minorHAnsi"/>
        </w:rPr>
        <w:t>mts</w:t>
      </w:r>
      <w:r w:rsidRPr="00160724">
        <w:rPr>
          <w:rFonts w:cstheme="minorHAnsi"/>
          <w:u w:val="single"/>
        </w:rPr>
        <w:t>@cham.ch</w:t>
      </w:r>
    </w:p>
    <w:p w14:paraId="18C23C7E" w14:textId="77777777" w:rsidR="00AE5020" w:rsidRPr="00AE5020" w:rsidRDefault="00AE5020" w:rsidP="00AE5020"/>
    <w:sectPr w:rsidR="00AE5020" w:rsidRPr="00AE5020" w:rsidSect="00AE5020">
      <w:headerReference w:type="even" r:id="rId10"/>
      <w:headerReference w:type="default" r:id="rId11"/>
      <w:footerReference w:type="even" r:id="rId12"/>
      <w:footerReference w:type="default" r:id="rId13"/>
      <w:headerReference w:type="first" r:id="rId14"/>
      <w:footerReference w:type="first" r:id="rId15"/>
      <w:pgSz w:w="11906" w:h="16838" w:code="9"/>
      <w:pgMar w:top="2835" w:right="1021" w:bottom="1247" w:left="1701"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ECCC4" w14:textId="77777777" w:rsidR="002E576C" w:rsidRDefault="00FB5DD0">
      <w:pPr>
        <w:spacing w:line="240" w:lineRule="auto"/>
      </w:pPr>
      <w:r>
        <w:separator/>
      </w:r>
    </w:p>
  </w:endnote>
  <w:endnote w:type="continuationSeparator" w:id="0">
    <w:p w14:paraId="550DABBD" w14:textId="77777777" w:rsidR="002E576C" w:rsidRDefault="00FB5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3DC8" w14:textId="77777777" w:rsidR="008C58A5" w:rsidRDefault="008C58A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08"/>
      <w:gridCol w:w="5443"/>
      <w:gridCol w:w="1134"/>
    </w:tblGrid>
    <w:tr w:rsidR="00983A61" w14:paraId="2AE1DCAB" w14:textId="77777777" w:rsidTr="002A4BDD">
      <w:tc>
        <w:tcPr>
          <w:tcW w:w="2608" w:type="dxa"/>
        </w:tcPr>
        <w:p w14:paraId="0C403E4B" w14:textId="17CB1D32" w:rsidR="00222EA1" w:rsidRPr="008210D3" w:rsidRDefault="00222EA1" w:rsidP="000019F1">
          <w:pPr>
            <w:pStyle w:val="EWG00Fussnote"/>
          </w:pPr>
        </w:p>
      </w:tc>
      <w:tc>
        <w:tcPr>
          <w:tcW w:w="5443" w:type="dxa"/>
        </w:tcPr>
        <w:p w14:paraId="17A267F7" w14:textId="77777777" w:rsidR="00222EA1" w:rsidRPr="008210D3" w:rsidRDefault="00222EA1" w:rsidP="005C47C2">
          <w:pPr>
            <w:pStyle w:val="EWG00Referenztext"/>
          </w:pPr>
        </w:p>
      </w:tc>
      <w:tc>
        <w:tcPr>
          <w:tcW w:w="1134" w:type="dxa"/>
          <w:vAlign w:val="bottom"/>
        </w:tcPr>
        <w:p w14:paraId="4C7B225B" w14:textId="1C3A9029" w:rsidR="00222EA1" w:rsidRPr="008210D3" w:rsidRDefault="00FB5DD0" w:rsidP="005C47C2">
          <w:pPr>
            <w:pStyle w:val="EWG00Referenztext"/>
            <w:jc w:val="right"/>
          </w:pPr>
          <w:r>
            <w:fldChar w:fldCharType="begin"/>
          </w:r>
          <w:r>
            <w:instrText xml:space="preserve"> IF</w:instrText>
          </w:r>
          <w:r w:rsidR="002B1081">
            <w:fldChar w:fldCharType="begin"/>
          </w:r>
          <w:r w:rsidR="002B1081">
            <w:instrText xml:space="preserve"> NUMPAGES </w:instrText>
          </w:r>
          <w:r w:rsidR="002B1081">
            <w:fldChar w:fldCharType="separate"/>
          </w:r>
          <w:r w:rsidR="008C087B">
            <w:rPr>
              <w:noProof/>
            </w:rPr>
            <w:instrText>3</w:instrText>
          </w:r>
          <w:r w:rsidR="002B1081">
            <w:rPr>
              <w:noProof/>
            </w:rPr>
            <w:fldChar w:fldCharType="end"/>
          </w:r>
          <w:r>
            <w:instrText xml:space="preserve">="1" "" "Seite </w:instrText>
          </w:r>
          <w:r>
            <w:fldChar w:fldCharType="begin"/>
          </w:r>
          <w:r>
            <w:instrText xml:space="preserve"> PAGE </w:instrText>
          </w:r>
          <w:r>
            <w:fldChar w:fldCharType="separate"/>
          </w:r>
          <w:r w:rsidR="008C087B">
            <w:rPr>
              <w:noProof/>
            </w:rPr>
            <w:instrText>3</w:instrText>
          </w:r>
          <w:r>
            <w:fldChar w:fldCharType="end"/>
          </w:r>
          <w:r>
            <w:instrText>/</w:instrText>
          </w:r>
          <w:r w:rsidR="002B1081">
            <w:fldChar w:fldCharType="begin"/>
          </w:r>
          <w:r w:rsidR="002B1081">
            <w:instrText xml:space="preserve"> NUMPAGES </w:instrText>
          </w:r>
          <w:r w:rsidR="002B1081">
            <w:fldChar w:fldCharType="separate"/>
          </w:r>
          <w:r w:rsidR="008C087B">
            <w:rPr>
              <w:noProof/>
            </w:rPr>
            <w:instrText>3</w:instrText>
          </w:r>
          <w:r w:rsidR="002B1081">
            <w:rPr>
              <w:noProof/>
            </w:rPr>
            <w:fldChar w:fldCharType="end"/>
          </w:r>
          <w:r>
            <w:instrText xml:space="preserve">" </w:instrText>
          </w:r>
          <w:r>
            <w:fldChar w:fldCharType="separate"/>
          </w:r>
          <w:r w:rsidR="008C087B">
            <w:rPr>
              <w:noProof/>
            </w:rPr>
            <w:t>Seite 3/3</w:t>
          </w:r>
          <w:r>
            <w:fldChar w:fldCharType="end"/>
          </w:r>
        </w:p>
      </w:tc>
    </w:tr>
  </w:tbl>
  <w:p w14:paraId="35DB5D45" w14:textId="77777777" w:rsidR="00222EA1" w:rsidRPr="004332B5" w:rsidRDefault="00222EA1" w:rsidP="004332B5">
    <w:pPr>
      <w:pStyle w:val="EWG00Referenz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08"/>
      <w:gridCol w:w="5443"/>
      <w:gridCol w:w="1134"/>
    </w:tblGrid>
    <w:tr w:rsidR="00983A61" w14:paraId="28A85B28" w14:textId="77777777" w:rsidTr="005C47C2">
      <w:tc>
        <w:tcPr>
          <w:tcW w:w="2608" w:type="dxa"/>
        </w:tcPr>
        <w:p w14:paraId="54839BC1" w14:textId="21A39673" w:rsidR="00222EA1" w:rsidRPr="008210D3" w:rsidRDefault="00222EA1" w:rsidP="000019F1">
          <w:pPr>
            <w:pStyle w:val="EWG00Fussnote"/>
          </w:pPr>
        </w:p>
      </w:tc>
      <w:tc>
        <w:tcPr>
          <w:tcW w:w="5443" w:type="dxa"/>
        </w:tcPr>
        <w:p w14:paraId="57FB11BB" w14:textId="77777777" w:rsidR="00222EA1" w:rsidRPr="008210D3" w:rsidRDefault="00222EA1" w:rsidP="00B3043E">
          <w:pPr>
            <w:pStyle w:val="EWG00Referenztext"/>
          </w:pPr>
        </w:p>
      </w:tc>
      <w:tc>
        <w:tcPr>
          <w:tcW w:w="1134" w:type="dxa"/>
          <w:vAlign w:val="bottom"/>
        </w:tcPr>
        <w:p w14:paraId="55E40BDF" w14:textId="110EC474" w:rsidR="00222EA1" w:rsidRPr="008210D3" w:rsidRDefault="00FB5DD0" w:rsidP="005C47C2">
          <w:pPr>
            <w:pStyle w:val="EWG00Referenztext"/>
            <w:jc w:val="right"/>
          </w:pPr>
          <w:r>
            <w:fldChar w:fldCharType="begin"/>
          </w:r>
          <w:r>
            <w:instrText xml:space="preserve"> IF</w:instrText>
          </w:r>
          <w:r w:rsidR="002B1081">
            <w:fldChar w:fldCharType="begin"/>
          </w:r>
          <w:r w:rsidR="002B1081">
            <w:instrText xml:space="preserve"> NUMPAGES </w:instrText>
          </w:r>
          <w:r w:rsidR="002B1081">
            <w:fldChar w:fldCharType="separate"/>
          </w:r>
          <w:r w:rsidR="008C58A5">
            <w:rPr>
              <w:noProof/>
            </w:rPr>
            <w:instrText>2</w:instrText>
          </w:r>
          <w:r w:rsidR="002B1081">
            <w:rPr>
              <w:noProof/>
            </w:rPr>
            <w:fldChar w:fldCharType="end"/>
          </w:r>
          <w:r>
            <w:instrText xml:space="preserve">="1" "" "Seite </w:instrText>
          </w:r>
          <w:r>
            <w:fldChar w:fldCharType="begin"/>
          </w:r>
          <w:r>
            <w:instrText xml:space="preserve"> PAGE </w:instrText>
          </w:r>
          <w:r>
            <w:fldChar w:fldCharType="separate"/>
          </w:r>
          <w:r w:rsidR="008C58A5">
            <w:rPr>
              <w:noProof/>
            </w:rPr>
            <w:instrText>1</w:instrText>
          </w:r>
          <w:r>
            <w:fldChar w:fldCharType="end"/>
          </w:r>
          <w:r>
            <w:instrText>/</w:instrText>
          </w:r>
          <w:r w:rsidR="002B1081">
            <w:fldChar w:fldCharType="begin"/>
          </w:r>
          <w:r w:rsidR="002B1081">
            <w:instrText xml:space="preserve"> NUMPAGES </w:instrText>
          </w:r>
          <w:r w:rsidR="002B1081">
            <w:fldChar w:fldCharType="separate"/>
          </w:r>
          <w:r w:rsidR="008C58A5">
            <w:rPr>
              <w:noProof/>
            </w:rPr>
            <w:instrText>2</w:instrText>
          </w:r>
          <w:r w:rsidR="002B1081">
            <w:rPr>
              <w:noProof/>
            </w:rPr>
            <w:fldChar w:fldCharType="end"/>
          </w:r>
          <w:r>
            <w:instrText xml:space="preserve">" </w:instrText>
          </w:r>
          <w:r>
            <w:fldChar w:fldCharType="separate"/>
          </w:r>
          <w:r w:rsidR="008C58A5">
            <w:rPr>
              <w:noProof/>
            </w:rPr>
            <w:t>Seite 1/2</w:t>
          </w:r>
          <w:r>
            <w:fldChar w:fldCharType="end"/>
          </w:r>
        </w:p>
      </w:tc>
    </w:tr>
  </w:tbl>
  <w:p w14:paraId="5DBDCBA5" w14:textId="77777777" w:rsidR="00222EA1" w:rsidRPr="008210D3" w:rsidRDefault="00222EA1" w:rsidP="00FC4899">
    <w:pPr>
      <w:pStyle w:val="EWG00Referenz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F48F" w14:textId="77777777" w:rsidR="002E576C" w:rsidRDefault="00FB5DD0">
      <w:pPr>
        <w:spacing w:line="240" w:lineRule="auto"/>
      </w:pPr>
      <w:r>
        <w:separator/>
      </w:r>
    </w:p>
  </w:footnote>
  <w:footnote w:type="continuationSeparator" w:id="0">
    <w:p w14:paraId="667A3B28" w14:textId="77777777" w:rsidR="002E576C" w:rsidRDefault="00FB5D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D73B" w14:textId="79BDE9B3" w:rsidR="00AE5020" w:rsidRDefault="00AE5020" w:rsidP="008C087B">
    <w:pPr>
      <w:pStyle w:val="Kopfzeile"/>
      <w:ind w:left="4253"/>
    </w:pPr>
  </w:p>
  <w:p w14:paraId="05BB67E6" w14:textId="54EA578C" w:rsidR="008D754D" w:rsidRDefault="008D754D">
    <w:pPr>
      <w:pStyle w:val="Kopfzeile"/>
    </w:pPr>
  </w:p>
  <w:p w14:paraId="3D2D867A" w14:textId="77777777" w:rsidR="008D754D" w:rsidRDefault="008D754D">
    <w:pPr>
      <w:pStyle w:val="Kopfzeile"/>
    </w:pPr>
  </w:p>
  <w:p w14:paraId="191FA7BB" w14:textId="77777777" w:rsidR="00AE5020" w:rsidRPr="00CD03AD" w:rsidRDefault="00AE5020" w:rsidP="00AE5020">
    <w:pPr>
      <w:rPr>
        <w:rFonts w:cstheme="minorHAnsi"/>
        <w:b/>
      </w:rPr>
    </w:pPr>
    <w:r w:rsidRPr="00CD03AD">
      <w:rPr>
        <w:rFonts w:cstheme="minorHAnsi"/>
        <w:b/>
      </w:rPr>
      <w:t>Daten:</w:t>
    </w:r>
  </w:p>
  <w:p w14:paraId="6E726FA5" w14:textId="77777777" w:rsidR="00AE5020" w:rsidRDefault="00AE5020" w:rsidP="00AE5020">
    <w:pPr>
      <w:tabs>
        <w:tab w:val="left" w:pos="1843"/>
        <w:tab w:val="left" w:pos="1985"/>
      </w:tabs>
      <w:rPr>
        <w:rFonts w:cstheme="minorHAnsi"/>
      </w:rPr>
    </w:pPr>
  </w:p>
  <w:p w14:paraId="37320E6B" w14:textId="5F1F36FE" w:rsidR="00AE5020" w:rsidRPr="00CD03AD" w:rsidRDefault="00AE5020" w:rsidP="00AE5020">
    <w:pPr>
      <w:rPr>
        <w:rFonts w:cstheme="minorHAnsi"/>
        <w:b/>
      </w:rPr>
    </w:pPr>
    <w:r>
      <w:rPr>
        <w:rFonts w:cstheme="minorHAnsi"/>
        <w:b/>
      </w:rPr>
      <w:t>Sommerferien 202</w:t>
    </w:r>
    <w:r w:rsidR="00A828AB">
      <w:rPr>
        <w:rFonts w:cstheme="minorHAnsi"/>
        <w:b/>
      </w:rPr>
      <w:t>5</w:t>
    </w:r>
    <w:r w:rsidRPr="00CD03AD">
      <w:rPr>
        <w:rFonts w:cstheme="minorHAnsi"/>
        <w:b/>
      </w:rPr>
      <w:t>:</w:t>
    </w:r>
  </w:p>
  <w:p w14:paraId="165FF3EB" w14:textId="090A678F" w:rsidR="00AE5020" w:rsidRPr="00E66340" w:rsidRDefault="00AE5020" w:rsidP="00AE5020">
    <w:pPr>
      <w:tabs>
        <w:tab w:val="left" w:pos="1701"/>
        <w:tab w:val="left" w:pos="1985"/>
        <w:tab w:val="left" w:pos="2268"/>
      </w:tabs>
      <w:rPr>
        <w:rFonts w:cstheme="minorHAnsi"/>
      </w:rPr>
    </w:pPr>
    <w:r w:rsidRPr="00E66340">
      <w:rPr>
        <w:rFonts w:cstheme="minorHAnsi"/>
      </w:rPr>
      <w:t>4. Ferienwoche    </w:t>
    </w:r>
    <w:r>
      <w:rPr>
        <w:rFonts w:cstheme="minorHAnsi"/>
      </w:rPr>
      <w:t>       2</w:t>
    </w:r>
    <w:r w:rsidR="00A828AB">
      <w:rPr>
        <w:rFonts w:cstheme="minorHAnsi"/>
      </w:rPr>
      <w:t>8</w:t>
    </w:r>
    <w:r>
      <w:rPr>
        <w:rFonts w:cstheme="minorHAnsi"/>
      </w:rPr>
      <w:t>.07. – 0</w:t>
    </w:r>
    <w:r w:rsidR="00A828AB">
      <w:rPr>
        <w:rFonts w:cstheme="minorHAnsi"/>
      </w:rPr>
      <w:t>1</w:t>
    </w:r>
    <w:r>
      <w:rPr>
        <w:rFonts w:cstheme="minorHAnsi"/>
      </w:rPr>
      <w:t>.08.202</w:t>
    </w:r>
    <w:r w:rsidR="00A828AB">
      <w:rPr>
        <w:rFonts w:cstheme="minorHAnsi"/>
      </w:rPr>
      <w:t>5</w:t>
    </w:r>
    <w:r>
      <w:rPr>
        <w:rFonts w:cstheme="minorHAnsi"/>
      </w:rPr>
      <w:tab/>
      <w:t>ohne 01.08 (Nationalfeiertag)</w:t>
    </w:r>
  </w:p>
  <w:p w14:paraId="7A1D3810" w14:textId="0F16C6C9" w:rsidR="00AE5020" w:rsidRPr="00E66340" w:rsidRDefault="00AE5020" w:rsidP="00AE5020">
    <w:pPr>
      <w:rPr>
        <w:rFonts w:cstheme="minorHAnsi"/>
      </w:rPr>
    </w:pPr>
    <w:r w:rsidRPr="00E66340">
      <w:rPr>
        <w:rFonts w:cstheme="minorHAnsi"/>
      </w:rPr>
      <w:t xml:space="preserve">5. </w:t>
    </w:r>
    <w:r>
      <w:rPr>
        <w:rFonts w:cstheme="minorHAnsi"/>
      </w:rPr>
      <w:t>Ferienwoche           0</w:t>
    </w:r>
    <w:r w:rsidR="00A828AB">
      <w:rPr>
        <w:rFonts w:cstheme="minorHAnsi"/>
      </w:rPr>
      <w:t>4</w:t>
    </w:r>
    <w:r>
      <w:rPr>
        <w:rFonts w:cstheme="minorHAnsi"/>
      </w:rPr>
      <w:t>.08. – 0</w:t>
    </w:r>
    <w:r w:rsidR="00A828AB">
      <w:rPr>
        <w:rFonts w:cstheme="minorHAnsi"/>
      </w:rPr>
      <w:t>8</w:t>
    </w:r>
    <w:r>
      <w:rPr>
        <w:rFonts w:cstheme="minorHAnsi"/>
      </w:rPr>
      <w:t>.08.202</w:t>
    </w:r>
    <w:r w:rsidR="00A828AB">
      <w:rPr>
        <w:rFonts w:cstheme="minorHAnsi"/>
      </w:rPr>
      <w:t>5</w:t>
    </w:r>
    <w:r w:rsidRPr="00E66340">
      <w:rPr>
        <w:rFonts w:cstheme="minorHAnsi"/>
      </w:rPr>
      <w:t xml:space="preserve">         </w:t>
    </w:r>
  </w:p>
  <w:p w14:paraId="4DFCB8C5" w14:textId="2CEDB46F" w:rsidR="00AE5020" w:rsidRDefault="00AE5020" w:rsidP="00AE5020">
    <w:pPr>
      <w:ind w:right="-285"/>
      <w:rPr>
        <w:rFonts w:cstheme="minorHAnsi"/>
      </w:rPr>
    </w:pPr>
    <w:r>
      <w:rPr>
        <w:rFonts w:cstheme="minorHAnsi"/>
      </w:rPr>
      <w:t>6. Ferienwoche           1</w:t>
    </w:r>
    <w:r w:rsidR="00A828AB">
      <w:rPr>
        <w:rFonts w:cstheme="minorHAnsi"/>
      </w:rPr>
      <w:t>1</w:t>
    </w:r>
    <w:r>
      <w:rPr>
        <w:rFonts w:cstheme="minorHAnsi"/>
      </w:rPr>
      <w:t>.08. – 1</w:t>
    </w:r>
    <w:r w:rsidR="00A828AB">
      <w:rPr>
        <w:rFonts w:cstheme="minorHAnsi"/>
      </w:rPr>
      <w:t>5</w:t>
    </w:r>
    <w:r>
      <w:rPr>
        <w:rFonts w:cstheme="minorHAnsi"/>
      </w:rPr>
      <w:t>.08.202</w:t>
    </w:r>
    <w:r w:rsidR="00A828AB">
      <w:rPr>
        <w:rFonts w:cstheme="minorHAnsi"/>
      </w:rPr>
      <w:t>5</w:t>
    </w:r>
    <w:r>
      <w:rPr>
        <w:rFonts w:cstheme="minorHAnsi"/>
      </w:rPr>
      <w:tab/>
      <w:t>ohne 1</w:t>
    </w:r>
    <w:r w:rsidR="00A828AB">
      <w:rPr>
        <w:rFonts w:cstheme="minorHAnsi"/>
      </w:rPr>
      <w:t>3</w:t>
    </w:r>
    <w:r w:rsidRPr="00E66340">
      <w:rPr>
        <w:rFonts w:cstheme="minorHAnsi"/>
      </w:rPr>
      <w:t>.08</w:t>
    </w:r>
    <w:r>
      <w:rPr>
        <w:rFonts w:cstheme="minorHAnsi"/>
      </w:rPr>
      <w:t xml:space="preserve"> (</w:t>
    </w:r>
    <w:r w:rsidR="008C087B">
      <w:rPr>
        <w:rFonts w:cstheme="minorHAnsi"/>
      </w:rPr>
      <w:t>Eröffnungskonferenz der Schulen Cham),</w:t>
    </w:r>
    <w:r>
      <w:rPr>
        <w:rFonts w:cstheme="minorHAnsi"/>
      </w:rPr>
      <w:t xml:space="preserve"> </w:t>
    </w:r>
    <w:r w:rsidR="008C087B">
      <w:rPr>
        <w:rFonts w:cstheme="minorHAnsi"/>
      </w:rPr>
      <w:tab/>
    </w:r>
    <w:r w:rsidR="008C087B">
      <w:rPr>
        <w:rFonts w:cstheme="minorHAnsi"/>
      </w:rPr>
      <w:tab/>
    </w:r>
    <w:r w:rsidR="008C087B">
      <w:rPr>
        <w:rFonts w:cstheme="minorHAnsi"/>
      </w:rPr>
      <w:tab/>
    </w:r>
    <w:r w:rsidR="008C087B">
      <w:rPr>
        <w:rFonts w:cstheme="minorHAnsi"/>
      </w:rPr>
      <w:tab/>
    </w:r>
    <w:r w:rsidR="008C087B">
      <w:rPr>
        <w:rFonts w:cstheme="minorHAnsi"/>
      </w:rPr>
      <w:tab/>
    </w:r>
    <w:r w:rsidR="008C087B">
      <w:rPr>
        <w:rFonts w:cstheme="minorHAnsi"/>
      </w:rPr>
      <w:tab/>
    </w:r>
    <w:r w:rsidR="008C087B">
      <w:rPr>
        <w:rFonts w:cstheme="minorHAnsi"/>
      </w:rPr>
      <w:tab/>
      <w:t>ohne 15.08 (Maria Himmelfahrt)</w:t>
    </w:r>
  </w:p>
  <w:p w14:paraId="2865BC29" w14:textId="5264C2EA" w:rsidR="00AE5020" w:rsidRPr="008C58A5" w:rsidRDefault="00AE5020" w:rsidP="008C58A5">
    <w:pPr>
      <w:ind w:right="-285"/>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346B" w14:textId="77777777" w:rsidR="008C58A5" w:rsidRDefault="008C58A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6"/>
      <w:gridCol w:w="1871"/>
      <w:gridCol w:w="2269"/>
    </w:tblGrid>
    <w:tr w:rsidR="00983A61" w14:paraId="0E907B78" w14:textId="77777777" w:rsidTr="008B1B07">
      <w:tc>
        <w:tcPr>
          <w:tcW w:w="5216" w:type="dxa"/>
        </w:tcPr>
        <w:tbl>
          <w:tblPr>
            <w:tblW w:w="5000" w:type="pct"/>
            <w:tblLayout w:type="fixed"/>
            <w:tblCellMar>
              <w:left w:w="0" w:type="dxa"/>
              <w:right w:w="0" w:type="dxa"/>
            </w:tblCellMar>
            <w:tblLook w:val="04A0" w:firstRow="1" w:lastRow="0" w:firstColumn="1" w:lastColumn="0" w:noHBand="0" w:noVBand="1"/>
          </w:tblPr>
          <w:tblGrid>
            <w:gridCol w:w="5216"/>
          </w:tblGrid>
          <w:tr w:rsidR="00983A61" w14:paraId="5E4C11E2" w14:textId="77777777">
            <w:tc>
              <w:tcPr>
                <w:tcW w:w="5216" w:type="dxa"/>
                <w:tcMar>
                  <w:top w:w="0" w:type="dxa"/>
                  <w:left w:w="0" w:type="dxa"/>
                  <w:bottom w:w="0" w:type="dxa"/>
                  <w:right w:w="0" w:type="dxa"/>
                </w:tcMar>
              </w:tcPr>
              <w:p w14:paraId="02003DB6" w14:textId="6478C9FB" w:rsidR="00983A61" w:rsidRDefault="00FB5DD0">
                <w:pPr>
                  <w:pStyle w:val="Normal0"/>
                  <w:rPr>
                    <w:rFonts w:ascii="Calibri" w:eastAsia="Calibri" w:hAnsi="Calibri" w:cs="Calibri"/>
                    <w:color w:val="000000"/>
                    <w:sz w:val="18"/>
                    <w:szCs w:val="18"/>
                  </w:rPr>
                </w:pPr>
                <w:r>
                  <w:rPr>
                    <w:rFonts w:ascii="Calibri" w:eastAsia="Calibri" w:hAnsi="Calibri" w:cs="Calibri"/>
                    <w:color w:val="000000"/>
                    <w:sz w:val="18"/>
                    <w:szCs w:val="18"/>
                  </w:rPr>
                  <w:t>Bildung</w:t>
                </w:r>
                <w:r>
                  <w:rPr>
                    <w:rFonts w:ascii="Calibri" w:eastAsia="Calibri" w:hAnsi="Calibri" w:cs="Calibri"/>
                    <w:color w:val="000000"/>
                    <w:sz w:val="18"/>
                    <w:szCs w:val="18"/>
                  </w:rPr>
                  <w:br/>
                </w:r>
                <w:r w:rsidR="00401F53">
                  <w:rPr>
                    <w:rFonts w:ascii="Calibri" w:eastAsia="Calibri" w:hAnsi="Calibri" w:cs="Calibri"/>
                    <w:color w:val="000000"/>
                    <w:sz w:val="18"/>
                    <w:szCs w:val="18"/>
                  </w:rPr>
                  <w:t>Schuladministration</w:t>
                </w:r>
              </w:p>
            </w:tc>
          </w:tr>
          <w:tr w:rsidR="00983A61" w14:paraId="4D37C79A" w14:textId="77777777">
            <w:trPr>
              <w:trHeight w:hRule="exact" w:val="20"/>
            </w:trPr>
            <w:tc>
              <w:tcPr>
                <w:tcW w:w="5000" w:type="pct"/>
                <w:tcMar>
                  <w:top w:w="0" w:type="dxa"/>
                  <w:left w:w="0" w:type="dxa"/>
                  <w:bottom w:w="0" w:type="dxa"/>
                  <w:right w:w="0" w:type="dxa"/>
                </w:tcMar>
                <w:vAlign w:val="center"/>
              </w:tcPr>
              <w:p w14:paraId="2756EFBC" w14:textId="77777777" w:rsidR="00983A61" w:rsidRDefault="00983A61">
                <w:pPr>
                  <w:pStyle w:val="Normal1"/>
                  <w:rPr>
                    <w:color w:val="000000"/>
                  </w:rPr>
                </w:pPr>
                <w:bookmarkStart w:id="0" w:name="MetaTool_Table4"/>
                <w:bookmarkEnd w:id="0"/>
              </w:p>
            </w:tc>
          </w:tr>
        </w:tbl>
        <w:p w14:paraId="6FF143A5" w14:textId="77777777" w:rsidR="00222EA1" w:rsidRPr="006C6EC1" w:rsidRDefault="00222EA1" w:rsidP="00716D0D">
          <w:pPr>
            <w:pStyle w:val="EWG00Referenztext"/>
          </w:pPr>
        </w:p>
      </w:tc>
      <w:tc>
        <w:tcPr>
          <w:tcW w:w="1871" w:type="dxa"/>
        </w:tcPr>
        <w:tbl>
          <w:tblPr>
            <w:tblW w:w="5000" w:type="pct"/>
            <w:tblLayout w:type="fixed"/>
            <w:tblCellMar>
              <w:left w:w="0" w:type="dxa"/>
              <w:right w:w="0" w:type="dxa"/>
            </w:tblCellMar>
            <w:tblLook w:val="04A0" w:firstRow="1" w:lastRow="0" w:firstColumn="1" w:lastColumn="0" w:noHBand="0" w:noVBand="1"/>
          </w:tblPr>
          <w:tblGrid>
            <w:gridCol w:w="1871"/>
          </w:tblGrid>
          <w:tr w:rsidR="00983A61" w14:paraId="11FF81EA" w14:textId="77777777">
            <w:tc>
              <w:tcPr>
                <w:tcW w:w="1871" w:type="dxa"/>
                <w:tcMar>
                  <w:top w:w="0" w:type="dxa"/>
                  <w:left w:w="0" w:type="dxa"/>
                  <w:bottom w:w="0" w:type="dxa"/>
                  <w:right w:w="0" w:type="dxa"/>
                </w:tcMar>
              </w:tcPr>
              <w:p w14:paraId="15BD15F1" w14:textId="77777777" w:rsidR="00983A61" w:rsidRDefault="00FB5DD0">
                <w:pPr>
                  <w:pStyle w:val="Normal2"/>
                  <w:rPr>
                    <w:rFonts w:ascii="Calibri" w:eastAsia="Calibri" w:hAnsi="Calibri" w:cs="Calibri"/>
                    <w:color w:val="000000"/>
                    <w:sz w:val="18"/>
                    <w:szCs w:val="18"/>
                  </w:rPr>
                </w:pPr>
                <w:r>
                  <w:rPr>
                    <w:rFonts w:ascii="Calibri" w:eastAsia="Calibri" w:hAnsi="Calibri" w:cs="Calibri"/>
                    <w:color w:val="000000"/>
                    <w:sz w:val="18"/>
                    <w:szCs w:val="18"/>
                  </w:rPr>
                  <w:t>Schulhausstrasse 1</w:t>
                </w:r>
                <w:r>
                  <w:rPr>
                    <w:rFonts w:ascii="Calibri" w:eastAsia="Calibri" w:hAnsi="Calibri" w:cs="Calibri"/>
                    <w:color w:val="000000"/>
                    <w:sz w:val="18"/>
                    <w:szCs w:val="18"/>
                  </w:rPr>
                  <w:br/>
                  <w:t xml:space="preserve">Postfach </w:t>
                </w:r>
                <w:r>
                  <w:rPr>
                    <w:rFonts w:ascii="Calibri" w:eastAsia="Calibri" w:hAnsi="Calibri" w:cs="Calibri"/>
                    <w:color w:val="000000"/>
                    <w:sz w:val="18"/>
                    <w:szCs w:val="18"/>
                  </w:rPr>
                  <w:br/>
                  <w:t>6330 Cham</w:t>
                </w:r>
              </w:p>
            </w:tc>
          </w:tr>
          <w:tr w:rsidR="00983A61" w14:paraId="171CF031" w14:textId="77777777">
            <w:trPr>
              <w:trHeight w:hRule="exact" w:val="20"/>
            </w:trPr>
            <w:tc>
              <w:tcPr>
                <w:tcW w:w="5000" w:type="pct"/>
                <w:tcMar>
                  <w:top w:w="0" w:type="dxa"/>
                  <w:left w:w="0" w:type="dxa"/>
                  <w:bottom w:w="0" w:type="dxa"/>
                  <w:right w:w="0" w:type="dxa"/>
                </w:tcMar>
                <w:vAlign w:val="center"/>
              </w:tcPr>
              <w:p w14:paraId="1227ACCD" w14:textId="77777777" w:rsidR="00983A61" w:rsidRDefault="00983A61">
                <w:pPr>
                  <w:pStyle w:val="Normal3"/>
                  <w:rPr>
                    <w:color w:val="000000"/>
                  </w:rPr>
                </w:pPr>
                <w:bookmarkStart w:id="1" w:name="MetaTool_Table3"/>
                <w:bookmarkEnd w:id="1"/>
              </w:p>
            </w:tc>
          </w:tr>
        </w:tbl>
        <w:p w14:paraId="4C3758B9" w14:textId="77777777" w:rsidR="00222EA1" w:rsidRPr="006C6EC1" w:rsidRDefault="00222EA1" w:rsidP="00716D0D">
          <w:pPr>
            <w:pStyle w:val="EWG00Referenztext"/>
          </w:pPr>
        </w:p>
      </w:tc>
      <w:tc>
        <w:tcPr>
          <w:tcW w:w="2269" w:type="dxa"/>
        </w:tcPr>
        <w:tbl>
          <w:tblPr>
            <w:tblW w:w="5000" w:type="pct"/>
            <w:tblLayout w:type="fixed"/>
            <w:tblCellMar>
              <w:left w:w="0" w:type="dxa"/>
              <w:right w:w="0" w:type="dxa"/>
            </w:tblCellMar>
            <w:tblLook w:val="04A0" w:firstRow="1" w:lastRow="0" w:firstColumn="1" w:lastColumn="0" w:noHBand="0" w:noVBand="1"/>
          </w:tblPr>
          <w:tblGrid>
            <w:gridCol w:w="2269"/>
          </w:tblGrid>
          <w:tr w:rsidR="00983A61" w14:paraId="5B0711A6" w14:textId="77777777">
            <w:tc>
              <w:tcPr>
                <w:tcW w:w="2269" w:type="dxa"/>
                <w:tcMar>
                  <w:top w:w="0" w:type="dxa"/>
                  <w:left w:w="0" w:type="dxa"/>
                  <w:bottom w:w="0" w:type="dxa"/>
                  <w:right w:w="0" w:type="dxa"/>
                </w:tcMar>
              </w:tcPr>
              <w:p w14:paraId="025391A5" w14:textId="77777777" w:rsidR="00983A61" w:rsidRDefault="00FB5DD0">
                <w:pPr>
                  <w:pStyle w:val="Normal4"/>
                  <w:rPr>
                    <w:rFonts w:ascii="Calibri" w:eastAsia="Calibri" w:hAnsi="Calibri" w:cs="Calibri"/>
                    <w:color w:val="000000"/>
                    <w:sz w:val="18"/>
                    <w:szCs w:val="18"/>
                  </w:rPr>
                </w:pPr>
                <w:r>
                  <w:rPr>
                    <w:rFonts w:ascii="Calibri" w:eastAsia="Calibri" w:hAnsi="Calibri" w:cs="Calibri"/>
                    <w:color w:val="000000"/>
                    <w:sz w:val="18"/>
                    <w:szCs w:val="18"/>
                  </w:rPr>
                  <w:t>T 041 723 88 30</w:t>
                </w:r>
                <w:r>
                  <w:rPr>
                    <w:rFonts w:ascii="Calibri" w:eastAsia="Calibri" w:hAnsi="Calibri" w:cs="Calibri"/>
                    <w:color w:val="000000"/>
                    <w:sz w:val="18"/>
                    <w:szCs w:val="18"/>
                  </w:rPr>
                  <w:br/>
                  <w:t>bildung@cham.ch</w:t>
                </w:r>
                <w:r>
                  <w:rPr>
                    <w:rFonts w:ascii="Calibri" w:eastAsia="Calibri" w:hAnsi="Calibri" w:cs="Calibri"/>
                    <w:color w:val="000000"/>
                    <w:sz w:val="18"/>
                    <w:szCs w:val="18"/>
                  </w:rPr>
                  <w:br/>
                  <w:t>www.cham.ch</w:t>
                </w:r>
              </w:p>
            </w:tc>
          </w:tr>
          <w:tr w:rsidR="00983A61" w14:paraId="738FFBAE" w14:textId="77777777">
            <w:trPr>
              <w:trHeight w:hRule="exact" w:val="20"/>
            </w:trPr>
            <w:tc>
              <w:tcPr>
                <w:tcW w:w="5000" w:type="pct"/>
                <w:tcMar>
                  <w:top w:w="0" w:type="dxa"/>
                  <w:left w:w="0" w:type="dxa"/>
                  <w:bottom w:w="0" w:type="dxa"/>
                  <w:right w:w="0" w:type="dxa"/>
                </w:tcMar>
                <w:vAlign w:val="center"/>
              </w:tcPr>
              <w:p w14:paraId="393CFBAD" w14:textId="77777777" w:rsidR="00983A61" w:rsidRDefault="00983A61">
                <w:pPr>
                  <w:pStyle w:val="Normal5"/>
                  <w:rPr>
                    <w:color w:val="000000"/>
                  </w:rPr>
                </w:pPr>
                <w:bookmarkStart w:id="2" w:name="MetaTool_Table6"/>
                <w:bookmarkEnd w:id="2"/>
              </w:p>
            </w:tc>
          </w:tr>
        </w:tbl>
        <w:p w14:paraId="75B72843" w14:textId="77777777" w:rsidR="00222EA1" w:rsidRPr="006C6EC1" w:rsidRDefault="00222EA1" w:rsidP="00AE5475">
          <w:pPr>
            <w:pStyle w:val="EWG00Referenztext"/>
          </w:pPr>
        </w:p>
      </w:tc>
    </w:tr>
  </w:tbl>
  <w:p w14:paraId="57DD5813" w14:textId="77777777" w:rsidR="00222EA1" w:rsidRPr="006C6EC1" w:rsidRDefault="00FB5DD0" w:rsidP="006C6EC1">
    <w:pPr>
      <w:pStyle w:val="EWG00Referenztext"/>
    </w:pPr>
    <w:r w:rsidRPr="006C6EC1">
      <w:rPr>
        <w:noProof/>
        <w:lang w:eastAsia="de-CH"/>
      </w:rPr>
      <w:drawing>
        <wp:anchor distT="0" distB="0" distL="114300" distR="114300" simplePos="0" relativeHeight="251658240" behindDoc="1" locked="0" layoutInCell="1" allowOverlap="1" wp14:anchorId="6AA60D6E" wp14:editId="7F5E25B9">
          <wp:simplePos x="0" y="0"/>
          <wp:positionH relativeFrom="column">
            <wp:posOffset>-673100</wp:posOffset>
          </wp:positionH>
          <wp:positionV relativeFrom="topMargin">
            <wp:posOffset>1638300</wp:posOffset>
          </wp:positionV>
          <wp:extent cx="2096280" cy="611640"/>
          <wp:effectExtent l="0" t="0" r="0" b="0"/>
          <wp:wrapNone/>
          <wp:docPr id="36" name="Grafik 36"/>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280" cy="611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04AFF"/>
    <w:multiLevelType w:val="hybridMultilevel"/>
    <w:tmpl w:val="9D4E3BF4"/>
    <w:lvl w:ilvl="0" w:tplc="B52041DC">
      <w:start w:val="1"/>
      <w:numFmt w:val="bullet"/>
      <w:lvlText w:val=""/>
      <w:lvlJc w:val="left"/>
      <w:pPr>
        <w:ind w:left="720" w:hanging="360"/>
      </w:pPr>
      <w:rPr>
        <w:rFonts w:ascii="Wingdings 2" w:hAnsi="Wingdings 2" w:hint="default"/>
        <w:b w:val="0"/>
        <w:i w:val="0"/>
        <w:caps w:val="0"/>
        <w:strike w:val="0"/>
        <w:dstrike w:val="0"/>
        <w:vanish w:val="0"/>
        <w:vertAlign w:val="baseline"/>
      </w:rPr>
    </w:lvl>
    <w:lvl w:ilvl="1" w:tplc="E2208C98" w:tentative="1">
      <w:start w:val="1"/>
      <w:numFmt w:val="bullet"/>
      <w:lvlText w:val="o"/>
      <w:lvlJc w:val="left"/>
      <w:pPr>
        <w:ind w:left="1440" w:hanging="360"/>
      </w:pPr>
      <w:rPr>
        <w:rFonts w:ascii="Courier New" w:hAnsi="Courier New" w:cs="Courier New" w:hint="default"/>
      </w:rPr>
    </w:lvl>
    <w:lvl w:ilvl="2" w:tplc="4712FBBC" w:tentative="1">
      <w:start w:val="1"/>
      <w:numFmt w:val="bullet"/>
      <w:lvlText w:val=""/>
      <w:lvlJc w:val="left"/>
      <w:pPr>
        <w:ind w:left="2160" w:hanging="360"/>
      </w:pPr>
      <w:rPr>
        <w:rFonts w:ascii="Wingdings" w:hAnsi="Wingdings" w:hint="default"/>
      </w:rPr>
    </w:lvl>
    <w:lvl w:ilvl="3" w:tplc="27AA30FE" w:tentative="1">
      <w:start w:val="1"/>
      <w:numFmt w:val="bullet"/>
      <w:lvlText w:val=""/>
      <w:lvlJc w:val="left"/>
      <w:pPr>
        <w:ind w:left="2880" w:hanging="360"/>
      </w:pPr>
      <w:rPr>
        <w:rFonts w:ascii="Symbol" w:hAnsi="Symbol" w:hint="default"/>
      </w:rPr>
    </w:lvl>
    <w:lvl w:ilvl="4" w:tplc="D3A6FF10" w:tentative="1">
      <w:start w:val="1"/>
      <w:numFmt w:val="bullet"/>
      <w:lvlText w:val="o"/>
      <w:lvlJc w:val="left"/>
      <w:pPr>
        <w:ind w:left="3600" w:hanging="360"/>
      </w:pPr>
      <w:rPr>
        <w:rFonts w:ascii="Courier New" w:hAnsi="Courier New" w:cs="Courier New" w:hint="default"/>
      </w:rPr>
    </w:lvl>
    <w:lvl w:ilvl="5" w:tplc="AEA22C8C" w:tentative="1">
      <w:start w:val="1"/>
      <w:numFmt w:val="bullet"/>
      <w:lvlText w:val=""/>
      <w:lvlJc w:val="left"/>
      <w:pPr>
        <w:ind w:left="4320" w:hanging="360"/>
      </w:pPr>
      <w:rPr>
        <w:rFonts w:ascii="Wingdings" w:hAnsi="Wingdings" w:hint="default"/>
      </w:rPr>
    </w:lvl>
    <w:lvl w:ilvl="6" w:tplc="54D024F8" w:tentative="1">
      <w:start w:val="1"/>
      <w:numFmt w:val="bullet"/>
      <w:lvlText w:val=""/>
      <w:lvlJc w:val="left"/>
      <w:pPr>
        <w:ind w:left="5040" w:hanging="360"/>
      </w:pPr>
      <w:rPr>
        <w:rFonts w:ascii="Symbol" w:hAnsi="Symbol" w:hint="default"/>
      </w:rPr>
    </w:lvl>
    <w:lvl w:ilvl="7" w:tplc="C1CC4EDA" w:tentative="1">
      <w:start w:val="1"/>
      <w:numFmt w:val="bullet"/>
      <w:lvlText w:val="o"/>
      <w:lvlJc w:val="left"/>
      <w:pPr>
        <w:ind w:left="5760" w:hanging="360"/>
      </w:pPr>
      <w:rPr>
        <w:rFonts w:ascii="Courier New" w:hAnsi="Courier New" w:cs="Courier New" w:hint="default"/>
      </w:rPr>
    </w:lvl>
    <w:lvl w:ilvl="8" w:tplc="74A8ECB0" w:tentative="1">
      <w:start w:val="1"/>
      <w:numFmt w:val="bullet"/>
      <w:lvlText w:val=""/>
      <w:lvlJc w:val="left"/>
      <w:pPr>
        <w:ind w:left="6480" w:hanging="360"/>
      </w:pPr>
      <w:rPr>
        <w:rFonts w:ascii="Wingdings" w:hAnsi="Wingdings" w:hint="default"/>
      </w:rPr>
    </w:lvl>
  </w:abstractNum>
  <w:abstractNum w:abstractNumId="1" w15:restartNumberingAfterBreak="0">
    <w:nsid w:val="37CE1FD6"/>
    <w:multiLevelType w:val="multilevel"/>
    <w:tmpl w:val="2D64BE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F15F3C"/>
    <w:multiLevelType w:val="hybridMultilevel"/>
    <w:tmpl w:val="4D923A16"/>
    <w:lvl w:ilvl="0" w:tplc="693C7FCE">
      <w:start w:val="1"/>
      <w:numFmt w:val="bullet"/>
      <w:pStyle w:val="EWG01GrundtextAufzaehlung"/>
      <w:lvlText w:val="–"/>
      <w:lvlJc w:val="left"/>
      <w:pPr>
        <w:ind w:left="720" w:hanging="360"/>
      </w:pPr>
      <w:rPr>
        <w:rFonts w:ascii="Calibri" w:hAnsi="Calibri" w:hint="default"/>
      </w:rPr>
    </w:lvl>
    <w:lvl w:ilvl="1" w:tplc="81844E32" w:tentative="1">
      <w:start w:val="1"/>
      <w:numFmt w:val="bullet"/>
      <w:lvlText w:val="o"/>
      <w:lvlJc w:val="left"/>
      <w:pPr>
        <w:ind w:left="1440" w:hanging="360"/>
      </w:pPr>
      <w:rPr>
        <w:rFonts w:ascii="Courier New" w:hAnsi="Courier New" w:cs="Courier New" w:hint="default"/>
      </w:rPr>
    </w:lvl>
    <w:lvl w:ilvl="2" w:tplc="6826D8B4" w:tentative="1">
      <w:start w:val="1"/>
      <w:numFmt w:val="bullet"/>
      <w:lvlText w:val=""/>
      <w:lvlJc w:val="left"/>
      <w:pPr>
        <w:ind w:left="2160" w:hanging="360"/>
      </w:pPr>
      <w:rPr>
        <w:rFonts w:ascii="Wingdings" w:hAnsi="Wingdings" w:hint="default"/>
      </w:rPr>
    </w:lvl>
    <w:lvl w:ilvl="3" w:tplc="30604CF2" w:tentative="1">
      <w:start w:val="1"/>
      <w:numFmt w:val="bullet"/>
      <w:lvlText w:val=""/>
      <w:lvlJc w:val="left"/>
      <w:pPr>
        <w:ind w:left="2880" w:hanging="360"/>
      </w:pPr>
      <w:rPr>
        <w:rFonts w:ascii="Symbol" w:hAnsi="Symbol" w:hint="default"/>
      </w:rPr>
    </w:lvl>
    <w:lvl w:ilvl="4" w:tplc="6638DA42" w:tentative="1">
      <w:start w:val="1"/>
      <w:numFmt w:val="bullet"/>
      <w:lvlText w:val="o"/>
      <w:lvlJc w:val="left"/>
      <w:pPr>
        <w:ind w:left="3600" w:hanging="360"/>
      </w:pPr>
      <w:rPr>
        <w:rFonts w:ascii="Courier New" w:hAnsi="Courier New" w:cs="Courier New" w:hint="default"/>
      </w:rPr>
    </w:lvl>
    <w:lvl w:ilvl="5" w:tplc="9C923E58" w:tentative="1">
      <w:start w:val="1"/>
      <w:numFmt w:val="bullet"/>
      <w:lvlText w:val=""/>
      <w:lvlJc w:val="left"/>
      <w:pPr>
        <w:ind w:left="4320" w:hanging="360"/>
      </w:pPr>
      <w:rPr>
        <w:rFonts w:ascii="Wingdings" w:hAnsi="Wingdings" w:hint="default"/>
      </w:rPr>
    </w:lvl>
    <w:lvl w:ilvl="6" w:tplc="020E3CC0" w:tentative="1">
      <w:start w:val="1"/>
      <w:numFmt w:val="bullet"/>
      <w:lvlText w:val=""/>
      <w:lvlJc w:val="left"/>
      <w:pPr>
        <w:ind w:left="5040" w:hanging="360"/>
      </w:pPr>
      <w:rPr>
        <w:rFonts w:ascii="Symbol" w:hAnsi="Symbol" w:hint="default"/>
      </w:rPr>
    </w:lvl>
    <w:lvl w:ilvl="7" w:tplc="F7F4DEB0" w:tentative="1">
      <w:start w:val="1"/>
      <w:numFmt w:val="bullet"/>
      <w:lvlText w:val="o"/>
      <w:lvlJc w:val="left"/>
      <w:pPr>
        <w:ind w:left="5760" w:hanging="360"/>
      </w:pPr>
      <w:rPr>
        <w:rFonts w:ascii="Courier New" w:hAnsi="Courier New" w:cs="Courier New" w:hint="default"/>
      </w:rPr>
    </w:lvl>
    <w:lvl w:ilvl="8" w:tplc="AE3E11F2" w:tentative="1">
      <w:start w:val="1"/>
      <w:numFmt w:val="bullet"/>
      <w:lvlText w:val=""/>
      <w:lvlJc w:val="left"/>
      <w:pPr>
        <w:ind w:left="6480" w:hanging="360"/>
      </w:pPr>
      <w:rPr>
        <w:rFonts w:ascii="Wingdings" w:hAnsi="Wingdings" w:hint="default"/>
      </w:rPr>
    </w:lvl>
  </w:abstractNum>
  <w:abstractNum w:abstractNumId="3" w15:restartNumberingAfterBreak="0">
    <w:nsid w:val="51671181"/>
    <w:multiLevelType w:val="hybridMultilevel"/>
    <w:tmpl w:val="9328CF0C"/>
    <w:lvl w:ilvl="0" w:tplc="2D58D42A">
      <w:start w:val="1"/>
      <w:numFmt w:val="bullet"/>
      <w:pStyle w:val="EWG01BeilagenKopienAufzaehlung"/>
      <w:lvlText w:val="–"/>
      <w:lvlJc w:val="left"/>
      <w:pPr>
        <w:ind w:left="720" w:hanging="360"/>
      </w:pPr>
      <w:rPr>
        <w:rFonts w:ascii="Calibri" w:hAnsi="Calibri" w:hint="default"/>
      </w:rPr>
    </w:lvl>
    <w:lvl w:ilvl="1" w:tplc="D72C75DC" w:tentative="1">
      <w:start w:val="1"/>
      <w:numFmt w:val="bullet"/>
      <w:lvlText w:val="o"/>
      <w:lvlJc w:val="left"/>
      <w:pPr>
        <w:ind w:left="1440" w:hanging="360"/>
      </w:pPr>
      <w:rPr>
        <w:rFonts w:ascii="Courier New" w:hAnsi="Courier New" w:cs="Courier New" w:hint="default"/>
      </w:rPr>
    </w:lvl>
    <w:lvl w:ilvl="2" w:tplc="E4926D78" w:tentative="1">
      <w:start w:val="1"/>
      <w:numFmt w:val="bullet"/>
      <w:lvlText w:val=""/>
      <w:lvlJc w:val="left"/>
      <w:pPr>
        <w:ind w:left="2160" w:hanging="360"/>
      </w:pPr>
      <w:rPr>
        <w:rFonts w:ascii="Wingdings" w:hAnsi="Wingdings" w:hint="default"/>
      </w:rPr>
    </w:lvl>
    <w:lvl w:ilvl="3" w:tplc="2774F11A" w:tentative="1">
      <w:start w:val="1"/>
      <w:numFmt w:val="bullet"/>
      <w:lvlText w:val=""/>
      <w:lvlJc w:val="left"/>
      <w:pPr>
        <w:ind w:left="2880" w:hanging="360"/>
      </w:pPr>
      <w:rPr>
        <w:rFonts w:ascii="Symbol" w:hAnsi="Symbol" w:hint="default"/>
      </w:rPr>
    </w:lvl>
    <w:lvl w:ilvl="4" w:tplc="359CFBFA" w:tentative="1">
      <w:start w:val="1"/>
      <w:numFmt w:val="bullet"/>
      <w:lvlText w:val="o"/>
      <w:lvlJc w:val="left"/>
      <w:pPr>
        <w:ind w:left="3600" w:hanging="360"/>
      </w:pPr>
      <w:rPr>
        <w:rFonts w:ascii="Courier New" w:hAnsi="Courier New" w:cs="Courier New" w:hint="default"/>
      </w:rPr>
    </w:lvl>
    <w:lvl w:ilvl="5" w:tplc="739A6C36" w:tentative="1">
      <w:start w:val="1"/>
      <w:numFmt w:val="bullet"/>
      <w:lvlText w:val=""/>
      <w:lvlJc w:val="left"/>
      <w:pPr>
        <w:ind w:left="4320" w:hanging="360"/>
      </w:pPr>
      <w:rPr>
        <w:rFonts w:ascii="Wingdings" w:hAnsi="Wingdings" w:hint="default"/>
      </w:rPr>
    </w:lvl>
    <w:lvl w:ilvl="6" w:tplc="E8AE1E42" w:tentative="1">
      <w:start w:val="1"/>
      <w:numFmt w:val="bullet"/>
      <w:lvlText w:val=""/>
      <w:lvlJc w:val="left"/>
      <w:pPr>
        <w:ind w:left="5040" w:hanging="360"/>
      </w:pPr>
      <w:rPr>
        <w:rFonts w:ascii="Symbol" w:hAnsi="Symbol" w:hint="default"/>
      </w:rPr>
    </w:lvl>
    <w:lvl w:ilvl="7" w:tplc="2DA8EE7A" w:tentative="1">
      <w:start w:val="1"/>
      <w:numFmt w:val="bullet"/>
      <w:lvlText w:val="o"/>
      <w:lvlJc w:val="left"/>
      <w:pPr>
        <w:ind w:left="5760" w:hanging="360"/>
      </w:pPr>
      <w:rPr>
        <w:rFonts w:ascii="Courier New" w:hAnsi="Courier New" w:cs="Courier New" w:hint="default"/>
      </w:rPr>
    </w:lvl>
    <w:lvl w:ilvl="8" w:tplc="56208A9C" w:tentative="1">
      <w:start w:val="1"/>
      <w:numFmt w:val="bullet"/>
      <w:lvlText w:val=""/>
      <w:lvlJc w:val="left"/>
      <w:pPr>
        <w:ind w:left="6480" w:hanging="360"/>
      </w:pPr>
      <w:rPr>
        <w:rFonts w:ascii="Wingdings" w:hAnsi="Wingdings" w:hint="default"/>
      </w:rPr>
    </w:lvl>
  </w:abstractNum>
  <w:num w:numId="1" w16cid:durableId="993293801">
    <w:abstractNumId w:val="0"/>
  </w:num>
  <w:num w:numId="2" w16cid:durableId="1469012177">
    <w:abstractNumId w:val="1"/>
  </w:num>
  <w:num w:numId="3" w16cid:durableId="655650166">
    <w:abstractNumId w:val="2"/>
  </w:num>
  <w:num w:numId="4" w16cid:durableId="1055589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GC"/>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if (benutzer.Adressen == null)_x000d__x000a__x0009__x0009__x0009__x0009_return string.Empty;_x000d__x000a__x0009__x0009__x0009__x000d__x000a__x0009__x0009__x0009_Adresse adr = benutzer.Adressen[0] as Adresse;_x000d__x000a__x0009__x0009__x0009__x000d__x000a__x0009__x0009__x0009_if(adr.Strasse != null)_x000d__x000a__x0009__x0009__x0009_{_x000d__x000a__x0009__x0009__x0009__x0009_str = adr.Strasse.ToString();_x000d__x000a__x0009__x0009__x0009_}_x000d__x000a__x0009__x0009__x0009_if(adr.CustomPostfach != null)_x000d__x000a__x0009__x0009__x0009_{_x000d__x000a__x0009__x0009__x0009__x0009_str += System.Environment.NewLine + &quot;Postfach &quot; + adr.CustomPostfach.ToString().Replace(&quot;Postfach &quot;,&quot;&quot;);_x000d__x000a__x0009__x0009__x0009_}_x000d__x000a__x0009__x0009__x0009_if(adr.PLZ != null)_x000d__x000a__x0009__x0009__x0009_{_x000d__x000a__x0009__x0009__x0009__x0009_str += System.Environment.NewLine + adr.PLZ.ToString();_x000d__x000a__x0009__x0009__x0009_}_x000d__x000a__x0009__x0009__x0009_if(adr.Ort != null)_x000d__x000a__x0009__x0009__x0009_{_x000d__x000a__x0009__x0009__x0009__x0009_str += &quot; &quot; + adr.Ort.ToString();_x000d__x000a__x0009__x0009__x0009_}_x000d__x000a__x0009__x0009__x0009_return str;_x000d__x000a_       }_x000d__x000a_   }_x000d__x000a_}_x000d__x000a_"/>
    <w:docVar w:name="MetaTool_Script100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datum = String.Empty;_x000d__x000a__x0009__x0009__x0009_if (obj.Dokumentdatum != null)_x000d__x000a__x0009__x0009__x0009_{_x000d__x000a__x0009__x0009__x0009__x0009_datum = obj.Dokumentdatum.LeftDate.ToString(&quot;d. MMMM yyyy&quot;);_x000d__x000a__x0009__x0009__x0009_}_x000d__x000a__x0009__x0009__x0009_return datum;_x000d__x000a_       }_x000d__x000a_   }_x000d__x000a_}"/>
    <w:docVar w:name="MetaTool_Script1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if(benutzer.Vorname != null)_x000d__x000a__x0009__x0009__x0009_{_x000d__x000a__x0009__x0009__x0009__x0009_str = benutzer.Vorname.ToString();_x000d__x000a__x0009__x0009__x0009_}_x000d__x000a__x0009__x0009__x0009_if(benutzer.Name != null)_x000d__x000a__x0009__x0009__x0009_{_x000d__x000a__x0009__x0009__x0009__x0009_str += &quot; &quot; + benutzer.Name.ToString();_x000d__x000a__x0009__x0009__x0009_}_x000d__x000a__x0009__x0009__x0009__x000d__x000a__x0009__x0009__x0009_return str;_x000d__x000a_       }_x000d__x000a_   }_x000d__x000a_}_x000d__x000a__x000d__x000a_"/>
    <w:docVar w:name="MetaTool_Script1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if(benutzer.TelefonGeschaeft != null)_x000d__x000a__x0009__x0009__x0009_{_x000d__x000a__x0009__x0009__x0009__x0009_str = benutzer.TelefonGeschaeft.ToString();_x000d__x000a__x0009__x0009__x0009_}_x000d__x000a__x000d__x000a__x0009__x0009__x0009__x000d__x000a__x0009__x0009__x0009_return str;_x000d__x000a_       }_x000d__x000a_   }_x000d__x000a_}_x000d__x000a__x000d__x000a_"/>
    <w:docVar w:name="MetaTool_Script1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if(benutzer.Email != null)_x000d__x000a__x0009__x0009__x0009_{_x000d__x000a__x0009__x0009__x0009__x0009_str = benutzer.Email.ToString();_x000d__x000a__x0009__x0009__x0009_}_x000d__x000a__x0009__x0009__x0009__x000d__x000a__x0009__x0009__x0009__x000d__x000a__x0009__x0009__x0009_return str;_x000d__x000a_       }_x000d__x000a_   }_x000d__x000a_}_x000d__x000a__x000d__x000a_"/>
    <w:docVar w:name="MetaTool_Script1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if(benutzer.Vorname != null)_x000d__x000a__x0009__x0009__x0009_{_x000d__x000a__x0009__x0009__x0009__x0009_str = benutzer.Vorname.ToString();_x000d__x000a__x0009__x0009__x0009_}_x000d__x000a__x0009__x0009__x0009_if(benutzer.Name != null)_x000d__x000a__x0009__x0009__x0009_{_x000d__x000a__x0009__x0009__x0009__x0009_str += &quot; &quot; + benutzer.Name.ToString();_x000d__x000a__x0009__x0009__x0009_}_x000d__x000a__x0009__x0009__x0009__x000d__x000a__x0009__x0009__x0009_return str;_x000d__x000a_       }_x000d__x000a_   }_x000d__x000a_}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_x0009__x0009__x000d__x000a__x0009__x0009__x0009__x0009__x0009__x000d__x000a__x0009__x0009__x0009_if(benutzer.TelefonPrivat != null)_x000d__x000a__x0009__x0009__x0009_{_x000d__x000a__x0009__x0009__x0009__x0009_str = &quot;T &quot; + benutzer.TelefonPrivat.ToString();_x000d__x000a__x0009__x0009__x0009_}_x000d__x000a__x0009__x0009__x0009_if(benutzer.Email2 != null)_x000d__x000a__x0009__x0009__x0009_{_x000d__x000a__x0009__x0009__x0009__x0009_str += System.Environment.NewLine + benutzer.Email2.ToString();_x000d__x000a__x0009__x0009__x0009_}_x000d__x000a__x0009__x0009__x0009_if(benutzer.Homepage != null)_x000d__x000a__x0009__x0009__x0009_{_x000d__x000a__x0009__x0009__x0009__x0009_str += System.Environment.NewLine + benutzer.Homepage.ToString();_x000d__x000a__x0009__x0009__x0009_}_x000d__x000a__x0009__x0009__x0009_return str;_x000d__x000a_       }_x000d__x000a_   }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d__x000a__x0009__x0009__x0009_if(benutzer.Organisation != null)_x000d__x000a__x0009__x0009__x0009_{_x000d__x000a__x0009__x0009__x0009__x0009_str = benutzer.Organisation.ToString();_x000d__x000a__x0009__x0009__x0009_}_x000d__x000a__x0009__x0009__x0009__x000d__x000a__x0009__x0009__x0009_return str;_x000d__x000a_       }_x000d__x000a_   }_x000d__x000a_}_x000d__x000a_"/>
    <w:docVar w:name="MetaTool_Script4_Path" w:val="Dokument"/>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d__x000a__x0009__x0009__x0009_if(benutzer.Funktion != null)_x000d__x000a__x0009__x0009__x0009_{_x000d__x000a__x0009__x0009__x0009__x0009_str += benutzer.Funktion.ToString();_x000d__x000a__x0009__x0009__x0009_}_x000d__x000a__x0009__x0009__x0009__x000d__x000a__x0009__x0009__x0009_return str;_x000d__x000a_       }_x000d__x000a_   }_x000d__x000a_}_x000d__x000a__x000d__x000a_"/>
    <w:docVar w:name="MetaTool_SelektorSkript_1" w:val="using System;_x000d__x000a_using System.Drawing;_x000d__x000a_using System.Collections;_x000d__x000a_using System.Collections.Generic;_x000d__x000a_using CMI.DomainModel;_x000d__x000a_using CMI.MetaTool.Generated;_x000d__x000a_  _x000d__x000a_public class SelektorProvider: IRowSelektorProvider_x000d__x000a_{_x000d__x000a_    public IEnumerable&lt;ISelektorRow&gt; GetSelectorRows(IObjekt obj)_x000d__x000a_    {_x000d__x000a_        Dokument dok = (Dokument) obj;_x000d__x000a_        AbstraktesGeschaeft ges = dok.Geschaeft as AbstraktesGeschaeft;_x000d__x000a_        System.Guid userGuid = ges.MetaContext.Mapper.UserGuid;_x000d__x000a_        TypeDefinition benutzerTypeDef = DefinitionsManager.Definitionen.TypeDefinitions.FindBySchluessel(&quot;Benutzer&quot;);_x000d__x000a_        if(benutzerTypeDef != null)_x000d__x000a_        {_x000d__x000a_            Query q = new Query(benutzerTypeDef);_x000d__x000a_            GUIDCriterion crit = new GUIDCriterion(userGuid);_x000d__x000a_            q.Criterions.Add(crit);_x000d__x000a_            TypedIObjektList HitList = ges.MetaContext.Mapper.ExecuteObjektQuery(q, benutzerTypeDef.AllFieldAndAssocFieldIds);_x000d__x000a_            if(HitList.Count == 1)_x000d__x000a_            {_x000d__x000a_                Benutzer myBenutzer = HitList[0] as Benutzer;_x000d__x000a_                if (myBenutzer.Adressen.Length &gt; 0)_x000d__x000a_                {_x000d__x000a_                    var org = myBenutzer.Adressen;_x000d__x000a_                    /*ObjektComparer cmp = new ObjektComparer(OrganisationseinheitFields.Name.Key);_x000d__x000a_                    Array.Sort(org,cmp);*/_x000d__x000a_                    foreach (Adresse ADR in myBenutzer.Adressen)_x000d__x000a_                    {   _x000d__x000a_                            yield return new AdrRow(ADR);_x000d__x000a_                    }_x000d__x000a_                }_x000d__x000a_            }_x000d__x000a_        }_x000d__x000a_    }_x000d__x000a_}_x000d__x000a_public class AdrRow: ISelektorRow_x000d__x000a_{_x000d__x000a__x0009_//private Dossierkontakt dossierkontakt;_x000d__x000a__x0009_private Adresse adresse;_x000d__x000a__x0009__x000d__x000a__x0009_public AdrRow(/*Dossierkontakt dossierkontakt,*/ Adresse adresse)_x000d__x000a__x0009_{_x000d__x000a__x0009__x0009_//this.dossierkontakt = dossierkontakt;_x000d__x000a__x0009__x0009_this.adresse = adresse;_x000d__x000a__x0009_}_x000d__x000a__x0009__x000d__x000a__x0009_public IObjekt Objekt_x000d__x000a__x0009_{_x000d__x000a__x0009__x0009_get_x000d__x000a__x0009__x0009_{_x000d__x000a__x0009__x0009__x0009_return adresse;_x000d__x000a__x0009__x0009_}_x000d__x000a__x0009_}_x000d__x000a__x0009__x000d__x000a__x0009_public string Adressblock _x000d__x000a__x0009_{_x000d__x000a__x0009__x0009_get_x000d__x000a__x0009__x0009_{_x000d__x000a__x0009__x0009__x0009_return adresse.Adressblock;_x000d__x000a__x0009__x0009_}_x000d__x000a__x0009_}_x000d__x000a__x0009__x000d__x000a__x0009_public string Funktion_x000d__x000a__x0009_{_x000d__x000a__x0009__x0009_get_x000d__x000a__x0009__x0009_{_x000d__x000a__x0009__x0009__x0009_return adresse.CustomFunktion;_x000d__x000a__x0009__x0009_}_x000d__x000a__x0009_}_x000d__x000a__x0009__x000d__x000a__x0009_public string Adressart_x000d__x000a__x0009_{_x000d__x000a__x0009__x0009_get_x000d__x000a__x0009__x0009_{_x000d__x000a__x0009__x0009__x0009_return adresse.Adressart == null ? _x000d__x000a__x0009__x0009__x0009__x0009_string.Empty :_x000d__x000a__x0009__x0009__x0009__x0009_adresse.Adressart.ToString();_x000d__x000a__x0009__x0009_}_x000d__x000a__x0009_}_x000d__x000a_}_x000d__x000a_"/>
    <w:docVar w:name="MetaTool_Table1_Path" w:val="Dokument/Geschaeft/*[name()='Geschaeft' or name()='CustomTeilungsfall'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1_Report" w:val="&lt;?xml version=&quot;1.0&quot; encoding=&quot;utf-8&quot; standalone=&quot;yes&quot;?&gt;&lt;root type=&quot;PerpetuumSoft.Reporting.DOM.Document&quot; id=&quot;1&quot; version=&quot;2&quot; CommonScript=&quot;public void DefaultString (ref string str)&amp;#xD;&amp;#xA;{&amp;#xD;&amp;#xA;  //nachfolgend kann ein Standardwert für str festgelegt werden, der ausgegeben wird, wenn keine Auswahl getroffen wurde&amp;#xD;&amp;#xA;  str = &amp;quot;Empfänger&amp;quot;;&amp;#xD;&amp;#xA;}&amp;#xD;&amp;#xA; &amp;#xD;&amp;#xA;public void Print (Adresse adr, string str)&amp;#xD;&amp;#xA;{&amp;#xD;&amp;#xA;  bool isGeschaeftsAdresse = false;&amp;#xD;&amp;#xA; &amp;#xD;&amp;#xA;  if(!string.IsNullOrEmpty(adr.Kontakt.Organisation))&amp;#xD;&amp;#xA;  {&amp;#xD;&amp;#xA;    isGeschaeftsAdresse = true;&amp;#xD;&amp;#xA;  }&amp;#xD;&amp;#xA;  if(adr.Adressart != null &amp;amp;&amp;amp; !string.IsNullOrEmpty(adr.Kontakt.Organisation))&amp;#xD;&amp;#xA;  {&amp;#xD;&amp;#xA;    isGeschaeftsAdresse = (adr.Adressart.ToString() != &amp;quot;Privatadresse&amp;quot;);&amp;#xD;&amp;#xA;  }&amp;#xD;&amp;#xA; &amp;#xD;&amp;#xA;  if(isGeschaeftsAdresse)&amp;#xD;&amp;#xA;  {&amp;#xD;&amp;#xA;    if(!string.IsNullOrEmpty(adr.Kontakt.Organisation))&amp;#xD;&amp;#xA;      str += adr.Kontakt.Organisation + &amp;quot;\n&amp;quot;;&amp;#xD;&amp;#xA;  }&amp;#xD;&amp;#xA; &amp;#xD;&amp;#xA;  if(!string.IsNullOrEmpty(adr.Kontakt.Anrede))&amp;#xD;&amp;#xA;  {&amp;#xD;&amp;#xA;    if(isGeschaeftsAdresse)&amp;#xD;&amp;#xA;    {&amp;#xD;&amp;#xA;      if(!string.IsNullOrEmpty(adr.Kontakt.Name))&amp;#xD;&amp;#xA;        str += adr.Kontakt.Anrede + &amp;quot; &amp;quot;;&amp;#xD;&amp;#xA;    }&amp;#xD;&amp;#xA;    else&amp;#xD;&amp;#xA;      str += adr.Kontakt.Anrede + &amp;quot;\n&amp;quot;;&amp;#xD;&amp;#xA;  }&amp;#xD;&amp;#xA; &amp;#xD;&amp;#xA;  if(!string.IsNullOrEmpty(adr.Kontakt.Name))&amp;#xD;&amp;#xA;  {&amp;#xD;&amp;#xA;    if(!string.IsNullOrEmpty(adr.Kontakt.Titel))&amp;#xD;&amp;#xA;      str += adr.Kontakt.Titel + &amp;quot; &amp;quot;;&amp;#xD;&amp;#xA; &amp;#xD;&amp;#xA;    if(!string.IsNullOrEmpty(adr.Kontakt.Vorname))&amp;#xD;&amp;#xA;      str += adr.Kontakt.Vorname + &amp;quot; &amp;quot;;&amp;#xD;&amp;#xA;    str += adr.Kontakt.Name + &amp;quot;\n&amp;quot;;&amp;#xD;&amp;#xA;  }&amp;#xD;&amp;#xA; &amp;#xD;&amp;#xA;  if(isGeschaeftsAdresse)&amp;#xD;&amp;#xA;  {&amp;#xD;&amp;#xA;    if(!string.IsNullOrEmpty(adr.Kontakt.Funktion))&amp;#xD;&amp;#xA;      str += adr.Kontakt.Funktion + &amp;quot;\n&amp;quot;;&amp;#xD;&amp;#xA;  }&amp;#xD;&amp;#xA; &amp;#xD;&amp;#xA;  if(!string.IsNullOrEmpty(adr.Strasse))&amp;#xD;&amp;#xA;    str += adr.Strasse + &amp;quot;\n&amp;quot;;&amp;#xD;&amp;#xA; &amp;#xD;&amp;#xA;  if(!string.IsNullOrEmpty(adr.PLZ))&amp;#xD;&amp;#xA;    str += adr.PLZ + &amp;quot; &amp;quot;;&amp;#xD;&amp;#xA; &amp;#xD;&amp;#xA;  if(!string.IsNullOrEmpty(adr.Ort))&amp;#xD;&amp;#xA;    str += adr.Ort;&amp;#xD;&amp;#xA;  if(adr.Land != null)&amp;#xD;&amp;#xA;  {&amp;#xD;&amp;#xA;    if(!string.IsNullOrEmpty(adr.Land.Kuerzel) &amp;amp;&amp;amp; adr.Land.Kuerzel != &amp;quot;CH&amp;quot;)&amp;#xD;&amp;#xA;    {&amp;#xD;&amp;#xA;      str += &amp;quot;\n&amp;quot; + adr.Land.Name;&amp;#xD;&amp;#xA;    }&amp;#xD;&amp;#xA;  }&amp;#xD;&amp;#xA;  Render(str);&amp;#xD;&amp;#xA;}&amp;#xD;&amp;#xA; &amp;#xD;&amp;#xA;public void Render (string str)&amp;#xD;&amp;#xA;{&amp;#xD;&amp;#xA;  if (string.IsNullOrEmpty(str))&amp;#xD;&amp;#xA;  {&amp;#xD;&amp;#xA;    DefaultString(ref str);&amp;#xD;&amp;#xA;  }&amp;#xD;&amp;#xA;  textBox1.Text = str;&amp;#xD;&amp;#xA;  Detail.Render();&amp;#xD;&amp;#xA;}&amp;#xD;&amp;#xA;&quot; ScriptLanguage=&quot;CSharp&quot; DocumentGuid=&quot;1e718ac3-38fd-4d32-b194-9024d9462dc5&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Adresse&amp;quot;];&amp;#xD;&amp;#xA; &amp;#xD;&amp;#xA;String str = String.Empty;&amp;#xD;&amp;#xA; &amp;#xD;&amp;#xA;if (tOL.Count &amp;gt; 0)&amp;#xD;&amp;#xA;{&amp;#xD;&amp;#xA;  foreach (Adresse adr in tOL)&amp;#xD;&amp;#xA;  {&amp;#xD;&amp;#xA;    Print(adr, str);&amp;#xD;&amp;#xA;  }&amp;#xD;&amp;#xA;}&amp;#xD;&amp;#xA;else&amp;#xD;&amp;#xA;{&amp;#xD;&amp;#xA;  Render(str);&amp;#xD;&amp;#xA;}&amp;#xD;&amp;#xA;&quot; Margins=&quot;0; 0; 0; 0&quot; Name=&quot;Seite1&quot; Size=&quot;2480.3149606299212;3507.8740157480315&quot;&gt;&lt;Controls type=&quot;PerpetuumSoft.Reporting.DOM.ReportControlCollection&quot; id=&quot;28&quot;&gt;&lt;Item type=&quot;PerpetuumSoft.Reporting.DOM.TextBox&quot; id=&quot;29&quot; GenerateScript=&quot;textBox2.Text = &amp;quot;\a&amp;quot;;&quot; StyleName=&quot;Standard&quot; ExportAsPictureInXaml=&quot;false&quot; Name=&quot;textBox2&quot; TextAlign=&quot;TopLeft&quot; Size=&quot;2480.31494140625;1.1811023950576782&quot; Location=&quot;0;236.22047424316406&quot;&gt;&lt;Font type=&quot;PerpetuumSoft.Framework.Drawing.FontDescriptor&quot; id=&quot;30&quot; FamilyName=&quot;Calibri&quot; Size=&quot;1&quot; Italic=&quot;Off&quot; Bold=&quot;Off&quot; Underline=&quot;Off&quot; /&gt;&lt;DataBindings type=&quot;PerpetuumSoft.Reporting.DOM.ReportDataBindingCollection&quot; id=&quot;31&quot; /&gt;&lt;/Item&gt;&lt;Item type=&quot;PerpetuumSoft.Reporting.DOM.Detail&quot; id=&quot;32&quot; Name=&quot;Detail&quot; CanBreak=&quot;true&quot; Size=&quot;2480.3149606299212;59.055118560791016&quot; Location=&quot;0;59.055118560791016&quot;&gt;&lt;DataBindings type=&quot;PerpetuumSoft.Reporting.DOM.ReportDataBindingCollection&quot; id=&quot;33&quot; /&gt;&lt;Controls type=&quot;PerpetuumSoft.Reporting.DOM.ReportControlCollection&quot; id=&quot;34&quot;&gt;&lt;Item type=&quot;PerpetuumSoft.Reporting.DOM.TextBox&quot; id=&quot;35&quot; StyleName=&quot;Standard&quot; ExportAsPictureInXaml=&quot;false&quot; Name=&quot;textBox1&quot; TextAlign=&quot;TopLeft&quot; Size=&quot;2480.31494140625;59.055118560791016&quot; Location=&quot;0;0&quot;&gt;&lt;Font type=&quot;PerpetuumSoft.Framework.Drawing.FontDescriptor&quot; id=&quot;36&quot; FamilyName=&quot;Calibri&quot; Size=&quot;11&quot; Italic=&quot;Off&quot; Bold=&quot;Off&quot; Underline=&quot;Off&quot; /&gt;&lt;DataBindings type=&quot;PerpetuumSoft.Reporting.DOM.ReportDataBindingCollection&quot; id=&quot;37&quot; /&gt;&lt;/Item&gt;&lt;/Controls&gt;&lt;Aggregates type=&quot;PerpetuumSoft.Reporting.DOM.AggregateCollection&quot; id=&quot;38&quot; /&gt;&lt;/Item&gt;&lt;/Controls&gt;&lt;DataBindings type=&quot;PerpetuumSoft.Reporting.DOM.ReportDataBindingCollection&quot; id=&quot;39&quot; /&gt;&lt;/Item&gt;&lt;/Pages&gt;&lt;PageContent type=&quot;PerpetuumSoft.Reporting.DOM.Wrappers.ContentParametersDictionary&quot; id=&quot;40&quot; /&gt;&lt;/root&gt;"/>
    <w:docVar w:name="MetaTool_Table1_Selection" w:val="MetaTool_SelektorSkript_2"/>
    <w:docVar w:name="MetaTool_Table2_Path" w:val="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2_Report" w:val="&lt;?xml version=&quot;1.0&quot; encoding=&quot;utf-8&quot; standalone=&quot;yes&quot;?&gt;&lt;root type=&quot;PerpetuumSoft.Reporting.DOM.Document&quot; id=&quot;1&quot; version=&quot;2&quot; CommonScript=&quot;public void DefaultString (ref string str)&amp;#xD;&amp;#xA;{&amp;#xD;&amp;#xA;  //nachfolgend kann ein Standardwert für str festgelegt werden, der ausgegeben wird, wenn keine Auswahl getroffen wurde&amp;#xD;&amp;#xA;  str = &amp;quot;Sehr geehrte Damen und Herren&amp;quot;;&amp;#xD;&amp;#xA;}&amp;#xD;&amp;#xA; &amp;#xD;&amp;#xA;public void Print (Adresse adr, string str)&amp;#xD;&amp;#xA;{&amp;#xD;&amp;#xA;  if(!string.IsNullOrEmpty(adr.Kontakt.Briefanrede))&amp;#xD;&amp;#xA;  {&amp;#xD;&amp;#xA;    str += adr.Kontakt.Briefanrede;&amp;#xD;&amp;#xA;  }&amp;#xD;&amp;#xA;  Render(str);&amp;#xD;&amp;#xA;}&amp;#xD;&amp;#xA; &amp;#xD;&amp;#xA;public void Render (string str)&amp;#xD;&amp;#xA;{&amp;#xD;&amp;#xA;  if (string.IsNullOrEmpty(str))&amp;#xD;&amp;#xA;  {&amp;#xD;&amp;#xA;    DefaultString(ref str);&amp;#xD;&amp;#xA;  }&amp;#xD;&amp;#xA;  textBox1.Text = str;&amp;#xD;&amp;#xA;  Detail.Render();&amp;#xD;&amp;#xA;}&amp;#xD;&amp;#xA;&quot; ScriptLanguage=&quot;CSharp&quot; DocumentGuid=&quot;fa9ea84c-430a-487b-bae2-602a5e6a663c&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Adresse&amp;quot;];&amp;#xD;&amp;#xA; &amp;#xD;&amp;#xA;String str = String.Empty;&amp;#xD;&amp;#xA; &amp;#xD;&amp;#xA;if (tOL.Count &amp;gt; 0)&amp;#xD;&amp;#xA;{&amp;#xD;&amp;#xA;  foreach (Adresse adr in tOL)&amp;#xD;&amp;#xA;  {&amp;#xD;&amp;#xA;    Print(adr, str);&amp;#xD;&amp;#xA;  }&amp;#xD;&amp;#xA;}&amp;#xD;&amp;#xA;else&amp;#xD;&amp;#xA;{&amp;#xD;&amp;#xA;  Render(str);&amp;#xD;&amp;#xA;}&amp;#xD;&amp;#xA;&quot; Margins=&quot;0; 0; 0; 0&quot; Name=&quot;Seite1&quot; Size=&quot;2480.3149606299212;3507.8740157480315&quot;&gt;&lt;Controls type=&quot;PerpetuumSoft.Reporting.DOM.ReportControlCollection&quot; id=&quot;28&quot;&gt;&lt;Item type=&quot;PerpetuumSoft.Reporting.DOM.Detail&quot; id=&quot;29&quot; Name=&quot;Detail&quot; CanBreak=&quot;true&quot; Size=&quot;2480.3149606299212;59.055118560791016&quot; Location=&quot;0;59.055118560791016&quot;&gt;&lt;DataBindings type=&quot;PerpetuumSoft.Reporting.DOM.ReportDataBindingCollection&quot; id=&quot;30&quot; /&gt;&lt;Controls type=&quot;PerpetuumSoft.Reporting.DOM.ReportControlCollection&quot; id=&quot;31&quot;&gt;&lt;Item type=&quot;PerpetuumSoft.Reporting.DOM.TextBox&quot; id=&quot;32&quot; StyleName=&quot;Standard&quot; ExportAsPictureInXaml=&quot;false&quot; Name=&quot;textBox1&quot; TextAlign=&quot;TopLeft&quot; Size=&quot;2480.31494140625;59.055118560791016&quot; Location=&quot;0;0&quot;&gt;&lt;Font type=&quot;PerpetuumSoft.Framework.Drawing.FontDescriptor&quot; id=&quot;33&quot; FamilyName=&quot;Calibri&quot; Size=&quot;11&quot; Italic=&quot;Off&quot; Bold=&quot;Off&quot; Underline=&quot;Off&quot; /&gt;&lt;DataBindings type=&quot;PerpetuumSoft.Reporting.DOM.ReportDataBindingCollection&quot; id=&quot;34&quot; /&gt;&lt;/Item&gt;&lt;/Controls&gt;&lt;Aggregates type=&quot;PerpetuumSoft.Reporting.DOM.AggregateCollection&quot; id=&quot;35&quot; /&gt;&lt;/Item&gt;&lt;/Controls&gt;&lt;DataBindings type=&quot;PerpetuumSoft.Reporting.DOM.ReportDataBindingCollection&quot; id=&quot;36&quot; /&gt;&lt;/Item&gt;&lt;/Pages&gt;&lt;PageContent type=&quot;PerpetuumSoft.Reporting.DOM.Wrappers.ContentParametersDictionary&quot; id=&quot;37&quot; /&gt;&lt;/root&gt;"/>
    <w:docVar w:name="MetaTool_Table3_Path" w:val="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3_Report" w:val="&lt;?xml version=&quot;1.0&quot; encoding=&quot;utf-8&quot; standalone=&quot;yes&quot;?&gt;&lt;root type=&quot;PerpetuumSoft.Reporting.DOM.Document&quot; id=&quot;1&quot; version=&quot;2&quot; ScriptLanguage=&quot;CSharp&quot; DocumentGuid=&quot;71530027-11ea-4854-88b7-a7b714464518&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949707031&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textBox1.Text = &amp;quot;\a&amp;quot;;&amp;#xD;&amp;#xA;&amp;#xD;&amp;#xA;Adresse adr = dataBandAdresse.DataItem as Adresse;&amp;#xD;&amp;#xA;&amp;#xD;&amp;#xA;string temp = string.Empty;&amp;#xD;&amp;#xA;&amp;#xD;&amp;#xA;if(adr.Strasse != null)&amp;#xD;&amp;#xA;{&amp;#xD;&amp;#xA;  textBox1.Text = adr.Strasse.ToString();&amp;#xD;&amp;#xA;}&amp;#xD;&amp;#xA;if(adr.CustomPostfach != null)&amp;#xD;&amp;#xA;{&amp;#xD;&amp;#xA;  temp = adr.CustomPostfach.ToString().Replace(&amp;quot; &amp;quot;, &amp;quot;&amp;quot;);&amp;#xD;&amp;#xA;  textBox1.Text += System.Environment.NewLine + &amp;quot;Postfach &amp;quot; + temp.Replace(&amp;quot;Postfach&amp;quot;, &amp;quot;&amp;quot;); &amp;#xD;&amp;#xA;}&amp;#xD;&amp;#xA;if(adr.PLZ != null)&amp;#xD;&amp;#xA;{&amp;#xD;&amp;#xA;  textBox1.Text += System.Environment.NewLine + adr.PLZ.ToString();&amp;#xD;&amp;#xA;}&amp;#xD;&amp;#xA;if(adr.Ort != null)&amp;#xD;&amp;#xA;{&amp;#xD;&amp;#xA;  textBox1.Text += &amp;quot; &amp;quot; + adr.Ort.ToString();&amp;#xD;&amp;#xA;}&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1&quot; TextAlign=&quot;TopLeft&quot; Size=&quot;2480.31494140625;59.055118560791016&quot; Location=&quot;0;0&quot;&gt;&lt;Font type=&quot;PerpetuumSoft.Framework.Drawing.FontDescriptor&quot; id=&quot;38&quot; FamilyName=&quot;Calibri&quot; Size=&quot;9&quot; Italic=&quot;Off&quot; Bold=&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3_Selection" w:val="MetaTool_Table4"/>
    <w:docVar w:name="MetaTool_Table4_Objekte" w:val="70f31ab464304667a58d73c5c96924a4;"/>
    <w:docVar w:name="MetaTool_Table4_Path" w:val="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4_Report" w:val="&lt;?xml version=&quot;1.0&quot; encoding=&quot;utf-8&quot; standalone=&quot;yes&quot;?&gt;&lt;root type=&quot;PerpetuumSoft.Reporting.DOM.Document&quot; id=&quot;1&quot; version=&quot;2&quot; ScriptLanguage=&quot;CSharp&quot; DocumentGuid=&quot;b03b2af4-b4bd-4cce-a968-bf9414b47e8b&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568237305&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textBox1.Text = &amp;quot;\a&amp;quot;;&amp;#xD;&amp;#xA;&amp;#xD;&amp;#xA;Adresse adr = dataBandAdresse.DataItem as Adresse;&amp;#xD;&amp;#xA;&amp;#xD;&amp;#xA;if(adr.CustomOrganisation != null)&amp;#xD;&amp;#xA;{&amp;#xD;&amp;#xA;  textBox1.Text = adr.CustomOrganisation.ToString();&amp;#xD;&amp;#xA;}&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1&quot; TextAlign=&quot;TopLeft&quot; Size=&quot;2480.3149795532227;59.055118560791016&quot; Location=&quot;0;0&quot;&gt;&lt;Font type=&quot;PerpetuumSoft.Framework.Drawing.FontDescriptor&quot; id=&quot;38&quot; FamilyName=&quot;Calibri&quot; Size=&quot;9&quot; Italic=&quot;Off&quot; Bold=&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4_Selection" w:val="MetaTool_SelektorSkript_1"/>
    <w:docVar w:name="MetaTool_Table5_Path" w:val="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5_Report" w:val="&lt;?xml version=&quot;1.0&quot; encoding=&quot;utf-8&quot; standalone=&quot;yes&quot;?&gt;&lt;root type=&quot;PerpetuumSoft.Reporting.DOM.Document&quot; id=&quot;1&quot; version=&quot;2&quot; ScriptLanguage=&quot;CSharp&quot; DocumentGuid=&quot;d9b56525-a34a-49de-a63d-c719b3fdff43&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568237305&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textBox1.Text = &amp;quot;\a&amp;quot;;&amp;#xD;&amp;#xA;&amp;#xD;&amp;#xA;Adresse adr = dataBandAdresse.DataItem as Adresse;&amp;#xD;&amp;#xA;&amp;#xD;&amp;#xA;if(adr.CustomFunktion != null)&amp;#xD;&amp;#xA;{&amp;#xD;&amp;#xA;  textBox1.Text = adr.CustomFunktion.ToString();&amp;#xD;&amp;#xA;}&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1&quot; TextAlign=&quot;TopLeft&quot; Size=&quot;2480.3149795532227;59.055118560791016&quot; Location=&quot;0;0&quot;&gt;&lt;Font type=&quot;PerpetuumSoft.Framework.Drawing.FontDescriptor&quot; id=&quot;38&quot; FamilyName=&quot;Calibri&quot; Size=&quot;9&quot; Italic=&quot;Off&quot; Bold=&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5_Selection" w:val="MetaTool_Table4"/>
    <w:docVar w:name="MetaTool_Table6_Path" w:val="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6_Report" w:val="&lt;?xml version=&quot;1.0&quot; encoding=&quot;utf-8&quot; standalone=&quot;yes&quot;?&gt;&lt;root type=&quot;PerpetuumSoft.Reporting.DOM.Document&quot; id=&quot;1&quot; version=&quot;2&quot; ScriptLanguage=&quot;CSharp&quot; DocumentGuid=&quot;61131bcd-6e8f-47e5-ac0f-4a8f2999def4&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568237305&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textBox1.Text = &amp;quot;\a&amp;quot;;&amp;#xD;&amp;#xA;&amp;#xD;&amp;#xA;Adresse adr = dataBandAdresse.DataItem as Adresse;&amp;#xD;&amp;#xA;&amp;#xD;&amp;#xA;string temp = string.Empty;&amp;#xD;&amp;#xA;&amp;#xD;&amp;#xA;if(adr.CustomTelefonGeschaeftHauptnummer != null)&amp;#xD;&amp;#xA;{&amp;#xD;&amp;#xA;  textBox1.Text = &amp;quot;T &amp;quot; + adr.CustomTelefonGeschaeftHauptnummer.ToString();&amp;#xD;&amp;#xA;}&amp;#xD;&amp;#xA;if(adr.CustomEMailGeschaeftHauptadresse != null)&amp;#xD;&amp;#xA;{&amp;#xD;&amp;#xA;  textBox1.Text += System.Environment.NewLine + adr.CustomEMailGeschaeftHauptadresse.ToString();&amp;#xD;&amp;#xA;}&amp;#xD;&amp;#xA;&amp;#xD;&amp;#xA;if(adr.Kontakt != null)&amp;#xD;&amp;#xA;{&amp;#xD;&amp;#xA;  if(adr.Kontakt is Benutzer)&amp;#xD;&amp;#xA;  {&amp;#xD;&amp;#xA;    Benutzer ben = adr.Kontakt as Benutzer;&amp;#xD;&amp;#xA;    if(ben.Homepage != null)&amp;#xD;&amp;#xA;    {&amp;#xD;&amp;#xA;      textBox1.Text += System.Environment.NewLine + ben.Homepage.ToString();&amp;#xD;&amp;#xA;    }&amp;#xD;&amp;#xA;  }&amp;#xD;&amp;#xA;}&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1&quot; TextAlign=&quot;TopLeft&quot; Size=&quot;2480.3149795532227;59.055118560791016&quot; Location=&quot;0;0&quot;&gt;&lt;Font type=&quot;PerpetuumSoft.Framework.Drawing.FontDescriptor&quot; id=&quot;38&quot; FamilyName=&quot;Calibri&quot; Size=&quot;9&quot; Italic=&quot;Off&quot; Bold=&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6_Selection" w:val="MetaTool_Table4"/>
    <w:docVar w:name="MetaTool_TypeDefinition" w:val="Dokument"/>
  </w:docVars>
  <w:rsids>
    <w:rsidRoot w:val="00983A61"/>
    <w:rsid w:val="00222EA1"/>
    <w:rsid w:val="002B1081"/>
    <w:rsid w:val="002E576C"/>
    <w:rsid w:val="00401F53"/>
    <w:rsid w:val="008C087B"/>
    <w:rsid w:val="008C58A5"/>
    <w:rsid w:val="008D754D"/>
    <w:rsid w:val="00983A61"/>
    <w:rsid w:val="00987EED"/>
    <w:rsid w:val="00A828AB"/>
    <w:rsid w:val="00AE5020"/>
    <w:rsid w:val="00B475E2"/>
    <w:rsid w:val="00C52DC4"/>
    <w:rsid w:val="00EB3BD1"/>
    <w:rsid w:val="00F4133A"/>
    <w:rsid w:val="00FB5D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B91760"/>
  <w15:docId w15:val="{FA43ABD0-581C-4A41-B858-F3DA624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50452F"/>
    <w:pPr>
      <w:spacing w:after="0" w:line="280" w:lineRule="atLeast"/>
    </w:pPr>
  </w:style>
  <w:style w:type="paragraph" w:styleId="berschrift1">
    <w:name w:val="heading 1"/>
    <w:basedOn w:val="Standard"/>
    <w:next w:val="Standard"/>
    <w:link w:val="berschrift1Zchn"/>
    <w:uiPriority w:val="9"/>
    <w:locked/>
    <w:rsid w:val="009F25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locked/>
    <w:rsid w:val="00115E1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WG00Grundtext">
    <w:name w:val="EWG_00_Grundtext"/>
    <w:qFormat/>
    <w:rsid w:val="00A93C66"/>
    <w:pPr>
      <w:tabs>
        <w:tab w:val="left" w:pos="2608"/>
      </w:tabs>
      <w:spacing w:after="0" w:line="280" w:lineRule="atLeast"/>
    </w:pPr>
    <w:rPr>
      <w:rFonts w:ascii="Calibri" w:hAnsi="Calibri"/>
    </w:rPr>
  </w:style>
  <w:style w:type="paragraph" w:styleId="Sprechblasentext">
    <w:name w:val="Balloon Text"/>
    <w:basedOn w:val="Standard"/>
    <w:link w:val="SprechblasentextZchn"/>
    <w:uiPriority w:val="99"/>
    <w:semiHidden/>
    <w:unhideWhenUsed/>
    <w:locked/>
    <w:rsid w:val="000A6D3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6D31"/>
    <w:rPr>
      <w:rFonts w:ascii="Segoe UI" w:hAnsi="Segoe UI" w:cs="Segoe UI"/>
      <w:sz w:val="18"/>
      <w:szCs w:val="18"/>
    </w:rPr>
  </w:style>
  <w:style w:type="paragraph" w:customStyle="1" w:styleId="EWG01Betreff">
    <w:name w:val="EWG_01_Betreff"/>
    <w:basedOn w:val="EWG00Grundtext"/>
    <w:qFormat/>
    <w:rsid w:val="00EB299E"/>
    <w:pPr>
      <w:keepNext/>
      <w:widowControl w:val="0"/>
      <w:suppressAutoHyphens/>
    </w:pPr>
    <w:rPr>
      <w:b/>
    </w:rPr>
  </w:style>
  <w:style w:type="table" w:styleId="Tabellenraster">
    <w:name w:val="Table Grid"/>
    <w:basedOn w:val="NormaleTabelle"/>
    <w:uiPriority w:val="39"/>
    <w:locked/>
    <w:rsid w:val="00D2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G00Referenztext">
    <w:name w:val="EWG_00_Referenztext"/>
    <w:basedOn w:val="EWG00Grundtext"/>
    <w:qFormat/>
    <w:rsid w:val="00D43EFF"/>
    <w:pPr>
      <w:widowControl w:val="0"/>
      <w:suppressAutoHyphens/>
      <w:spacing w:line="220" w:lineRule="atLeast"/>
    </w:pPr>
    <w:rPr>
      <w:sz w:val="18"/>
      <w:szCs w:val="18"/>
    </w:rPr>
  </w:style>
  <w:style w:type="paragraph" w:customStyle="1" w:styleId="EWG00Titel1">
    <w:name w:val="EWG_00_Titel_1"/>
    <w:basedOn w:val="EWG01Betreff"/>
    <w:next w:val="EWG00Grundtext"/>
    <w:qFormat/>
    <w:rsid w:val="00810412"/>
    <w:pPr>
      <w:spacing w:line="440" w:lineRule="exact"/>
      <w:outlineLvl w:val="0"/>
    </w:pPr>
    <w:rPr>
      <w:b w:val="0"/>
      <w:sz w:val="40"/>
    </w:rPr>
  </w:style>
  <w:style w:type="paragraph" w:customStyle="1" w:styleId="EWG01Spitzmarke">
    <w:name w:val="EWG_01_Spitzmarke"/>
    <w:basedOn w:val="EWG00Referenztext"/>
    <w:next w:val="EWG00Titel1"/>
    <w:qFormat/>
    <w:rsid w:val="00426991"/>
  </w:style>
  <w:style w:type="paragraph" w:customStyle="1" w:styleId="EWG01Lead">
    <w:name w:val="EWG_01_Lead"/>
    <w:basedOn w:val="EWG01Betreff"/>
    <w:qFormat/>
    <w:rsid w:val="00426991"/>
    <w:pPr>
      <w:keepNext w:val="0"/>
      <w:suppressAutoHyphens w:val="0"/>
    </w:pPr>
  </w:style>
  <w:style w:type="paragraph" w:customStyle="1" w:styleId="EWG01Untertitel1">
    <w:name w:val="EWG_01_Untertitel 1"/>
    <w:basedOn w:val="EWG01Betreff"/>
    <w:qFormat/>
    <w:rsid w:val="00C53E4E"/>
    <w:pPr>
      <w:outlineLvl w:val="1"/>
    </w:pPr>
  </w:style>
  <w:style w:type="paragraph" w:customStyle="1" w:styleId="EWG01Untertitel2">
    <w:name w:val="EWG_01_Untertitel 2"/>
    <w:basedOn w:val="EWG01Untertitel1"/>
    <w:qFormat/>
    <w:rsid w:val="00C53E4E"/>
    <w:pPr>
      <w:outlineLvl w:val="2"/>
    </w:pPr>
    <w:rPr>
      <w:b w:val="0"/>
      <w:i/>
    </w:rPr>
  </w:style>
  <w:style w:type="paragraph" w:customStyle="1" w:styleId="EWG01Untertitel3">
    <w:name w:val="EWG_01_Untertitel 3"/>
    <w:basedOn w:val="EWG01Untertitel2"/>
    <w:qFormat/>
    <w:rsid w:val="00C53E4E"/>
    <w:pPr>
      <w:outlineLvl w:val="3"/>
    </w:pPr>
  </w:style>
  <w:style w:type="paragraph" w:customStyle="1" w:styleId="EWG01Bildlegende">
    <w:name w:val="EWG_01_Bildlegende"/>
    <w:basedOn w:val="EWG01Spitzmarke"/>
    <w:qFormat/>
    <w:rsid w:val="004D7A0B"/>
    <w:rPr>
      <w:i/>
    </w:rPr>
  </w:style>
  <w:style w:type="paragraph" w:customStyle="1" w:styleId="EWG01BoxUntertitel">
    <w:name w:val="EWG_01_Box Untertitel"/>
    <w:basedOn w:val="Standard"/>
    <w:qFormat/>
    <w:rsid w:val="00E71631"/>
    <w:pPr>
      <w:keepNext/>
      <w:widowControl w:val="0"/>
      <w:tabs>
        <w:tab w:val="left" w:pos="2608"/>
      </w:tabs>
      <w:suppressAutoHyphens/>
      <w:spacing w:line="280" w:lineRule="exact"/>
      <w:ind w:left="340" w:right="680"/>
      <w:outlineLvl w:val="1"/>
    </w:pPr>
    <w:rPr>
      <w:rFonts w:ascii="Calibri" w:hAnsi="Calibri"/>
      <w:b/>
    </w:rPr>
  </w:style>
  <w:style w:type="paragraph" w:customStyle="1" w:styleId="EWG01BoxGrundtext">
    <w:name w:val="EWG_01_Box Grundtext"/>
    <w:basedOn w:val="Standard"/>
    <w:qFormat/>
    <w:rsid w:val="00E71631"/>
    <w:pPr>
      <w:tabs>
        <w:tab w:val="left" w:pos="2608"/>
      </w:tabs>
      <w:spacing w:line="280" w:lineRule="exact"/>
      <w:ind w:left="340" w:right="680"/>
    </w:pPr>
    <w:rPr>
      <w:rFonts w:ascii="Calibri" w:hAnsi="Calibri"/>
    </w:rPr>
  </w:style>
  <w:style w:type="character" w:customStyle="1" w:styleId="berschrift2Zchn">
    <w:name w:val="Überschrift 2 Zchn"/>
    <w:basedOn w:val="Absatz-Standardschriftart"/>
    <w:link w:val="berschrift2"/>
    <w:uiPriority w:val="9"/>
    <w:semiHidden/>
    <w:rsid w:val="00115E1A"/>
    <w:rPr>
      <w:rFonts w:asciiTheme="majorHAnsi" w:eastAsiaTheme="majorEastAsia" w:hAnsiTheme="majorHAnsi" w:cstheme="majorBidi"/>
      <w:color w:val="2E74B5" w:themeColor="accent1" w:themeShade="BF"/>
      <w:sz w:val="26"/>
      <w:szCs w:val="26"/>
    </w:rPr>
  </w:style>
  <w:style w:type="character" w:styleId="Platzhaltertext">
    <w:name w:val="Placeholder Text"/>
    <w:basedOn w:val="Absatz-Standardschriftart"/>
    <w:uiPriority w:val="99"/>
    <w:semiHidden/>
    <w:locked/>
    <w:rsid w:val="00E20377"/>
    <w:rPr>
      <w:color w:val="808080"/>
    </w:rPr>
  </w:style>
  <w:style w:type="paragraph" w:customStyle="1" w:styleId="EWG00Titel2">
    <w:name w:val="EWG_00_Titel_2"/>
    <w:basedOn w:val="EWG00Titel1"/>
    <w:qFormat/>
    <w:rsid w:val="00977C14"/>
    <w:pPr>
      <w:spacing w:line="360" w:lineRule="exact"/>
    </w:pPr>
    <w:rPr>
      <w:sz w:val="32"/>
    </w:rPr>
  </w:style>
  <w:style w:type="paragraph" w:customStyle="1" w:styleId="EWG00Fussnote">
    <w:name w:val="EWG_00_Fussnote"/>
    <w:basedOn w:val="EWG00Grundtext"/>
    <w:qFormat/>
    <w:rsid w:val="009F255B"/>
    <w:pPr>
      <w:tabs>
        <w:tab w:val="clear" w:pos="2608"/>
        <w:tab w:val="left" w:pos="177"/>
      </w:tabs>
      <w:spacing w:line="180" w:lineRule="exact"/>
      <w:ind w:left="176" w:hanging="176"/>
      <w:contextualSpacing/>
    </w:pPr>
    <w:rPr>
      <w:sz w:val="14"/>
    </w:rPr>
  </w:style>
  <w:style w:type="character" w:customStyle="1" w:styleId="EWG00Auszeichnungfett">
    <w:name w:val="EWG_00_Auszeichnung fett"/>
    <w:basedOn w:val="Absatz-Standardschriftart"/>
    <w:uiPriority w:val="1"/>
    <w:qFormat/>
    <w:rsid w:val="009F255B"/>
    <w:rPr>
      <w:b/>
      <w:lang w:val="fr-CH"/>
    </w:rPr>
  </w:style>
  <w:style w:type="character" w:customStyle="1" w:styleId="EWG00Auszeichnungkursiv">
    <w:name w:val="EWG_00_Auszeichnung kursiv"/>
    <w:basedOn w:val="Absatz-Standardschriftart"/>
    <w:uiPriority w:val="1"/>
    <w:qFormat/>
    <w:rsid w:val="009F255B"/>
    <w:rPr>
      <w:i/>
    </w:rPr>
  </w:style>
  <w:style w:type="paragraph" w:customStyle="1" w:styleId="EWG01GrundtextAufzaehlung">
    <w:name w:val="EWG_01_Grundtext Aufzaehlung"/>
    <w:basedOn w:val="EWG00Grundtext"/>
    <w:qFormat/>
    <w:rsid w:val="00DB0518"/>
    <w:pPr>
      <w:numPr>
        <w:numId w:val="3"/>
      </w:numPr>
      <w:ind w:left="227" w:hanging="227"/>
    </w:pPr>
  </w:style>
  <w:style w:type="paragraph" w:customStyle="1" w:styleId="EWG01Inhaltsverzeichnis">
    <w:name w:val="EWG_01_Inhaltsverzeichnis"/>
    <w:basedOn w:val="EWG00Grundtext"/>
    <w:qFormat/>
    <w:rsid w:val="009F255B"/>
    <w:pPr>
      <w:tabs>
        <w:tab w:val="clear" w:pos="2608"/>
        <w:tab w:val="right" w:leader="dot" w:pos="9185"/>
      </w:tabs>
      <w:spacing w:line="360" w:lineRule="exact"/>
    </w:pPr>
  </w:style>
  <w:style w:type="character" w:customStyle="1" w:styleId="berschrift1Zchn">
    <w:name w:val="Überschrift 1 Zchn"/>
    <w:basedOn w:val="Absatz-Standardschriftart"/>
    <w:link w:val="berschrift1"/>
    <w:uiPriority w:val="9"/>
    <w:rsid w:val="009F255B"/>
    <w:rPr>
      <w:rFonts w:asciiTheme="majorHAnsi" w:eastAsiaTheme="majorEastAsia" w:hAnsiTheme="majorHAnsi" w:cstheme="majorBidi"/>
      <w:color w:val="2E74B5" w:themeColor="accent1" w:themeShade="BF"/>
      <w:sz w:val="32"/>
      <w:szCs w:val="32"/>
    </w:rPr>
  </w:style>
  <w:style w:type="paragraph" w:styleId="Kopfzeile">
    <w:name w:val="header"/>
    <w:basedOn w:val="Standard"/>
    <w:link w:val="KopfzeileZchn"/>
    <w:uiPriority w:val="99"/>
    <w:unhideWhenUsed/>
    <w:rsid w:val="00266D8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66D85"/>
  </w:style>
  <w:style w:type="paragraph" w:styleId="Fuzeile">
    <w:name w:val="footer"/>
    <w:basedOn w:val="Standard"/>
    <w:link w:val="FuzeileZchn"/>
    <w:uiPriority w:val="99"/>
    <w:unhideWhenUsed/>
    <w:rsid w:val="00266D8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66D85"/>
  </w:style>
  <w:style w:type="paragraph" w:customStyle="1" w:styleId="EWG01BeilagenKopien">
    <w:name w:val="EWG_01_BeilagenKopien"/>
    <w:basedOn w:val="EWG00Referenztext"/>
    <w:qFormat/>
    <w:rsid w:val="00B3043E"/>
  </w:style>
  <w:style w:type="paragraph" w:customStyle="1" w:styleId="EWG01BeilagenKopienAufzaehlung">
    <w:name w:val="EWG_01_BeilagenKopien Aufzaehlung"/>
    <w:basedOn w:val="EWG00Referenztext"/>
    <w:qFormat/>
    <w:rsid w:val="00B3043E"/>
    <w:pPr>
      <w:numPr>
        <w:numId w:val="4"/>
      </w:numPr>
      <w:ind w:left="170" w:hanging="170"/>
    </w:pPr>
  </w:style>
  <w:style w:type="paragraph" w:customStyle="1" w:styleId="Normal0">
    <w:name w:val="Normal_0"/>
    <w:qFormat/>
    <w:pPr>
      <w:spacing w:after="0" w:line="240" w:lineRule="auto"/>
    </w:pPr>
    <w:rPr>
      <w:rFonts w:ascii="Times New Roman" w:eastAsia="Times New Roman" w:hAnsi="Times New Roman" w:cs="Times New Roman"/>
      <w:sz w:val="24"/>
      <w:szCs w:val="24"/>
    </w:rPr>
  </w:style>
  <w:style w:type="paragraph" w:customStyle="1" w:styleId="Normal1">
    <w:name w:val="Normal_1"/>
    <w:qFormat/>
    <w:pPr>
      <w:spacing w:after="0" w:line="240" w:lineRule="auto"/>
    </w:pPr>
    <w:rPr>
      <w:rFonts w:ascii="Times New Roman" w:eastAsia="Times New Roman" w:hAnsi="Times New Roman" w:cs="Times New Roman"/>
      <w:sz w:val="24"/>
      <w:szCs w:val="24"/>
    </w:rPr>
  </w:style>
  <w:style w:type="paragraph" w:customStyle="1" w:styleId="Normal2">
    <w:name w:val="Normal_2"/>
    <w:qFormat/>
    <w:pPr>
      <w:spacing w:after="0" w:line="240" w:lineRule="auto"/>
    </w:pPr>
    <w:rPr>
      <w:rFonts w:ascii="Times New Roman" w:eastAsia="Times New Roman" w:hAnsi="Times New Roman" w:cs="Times New Roman"/>
      <w:sz w:val="24"/>
      <w:szCs w:val="24"/>
    </w:rPr>
  </w:style>
  <w:style w:type="paragraph" w:customStyle="1" w:styleId="Normal3">
    <w:name w:val="Normal_3"/>
    <w:qFormat/>
    <w:pPr>
      <w:spacing w:after="0" w:line="240" w:lineRule="auto"/>
    </w:pPr>
    <w:rPr>
      <w:rFonts w:ascii="Times New Roman" w:eastAsia="Times New Roman" w:hAnsi="Times New Roman" w:cs="Times New Roman"/>
      <w:sz w:val="24"/>
      <w:szCs w:val="24"/>
    </w:rPr>
  </w:style>
  <w:style w:type="paragraph" w:customStyle="1" w:styleId="Normal4">
    <w:name w:val="Normal_4"/>
    <w:qFormat/>
    <w:pPr>
      <w:spacing w:after="0" w:line="240" w:lineRule="auto"/>
    </w:pPr>
    <w:rPr>
      <w:rFonts w:ascii="Times New Roman" w:eastAsia="Times New Roman" w:hAnsi="Times New Roman" w:cs="Times New Roman"/>
      <w:sz w:val="24"/>
      <w:szCs w:val="24"/>
    </w:rPr>
  </w:style>
  <w:style w:type="paragraph" w:customStyle="1" w:styleId="Normal5">
    <w:name w:val="Normal_5"/>
    <w:qFormat/>
    <w:pPr>
      <w:spacing w:after="0" w:line="240" w:lineRule="auto"/>
    </w:pPr>
    <w:rPr>
      <w:rFonts w:ascii="Times New Roman" w:eastAsia="Times New Roman" w:hAnsi="Times New Roman" w:cs="Times New Roman"/>
      <w:sz w:val="24"/>
      <w:szCs w:val="24"/>
    </w:rPr>
  </w:style>
  <w:style w:type="paragraph" w:customStyle="1" w:styleId="Normal6">
    <w:name w:val="Normal_6"/>
    <w:qFormat/>
    <w:pPr>
      <w:spacing w:after="0" w:line="240" w:lineRule="auto"/>
    </w:pPr>
    <w:rPr>
      <w:rFonts w:ascii="Times New Roman" w:eastAsia="Times New Roman" w:hAnsi="Times New Roman" w:cs="Times New Roman"/>
      <w:sz w:val="24"/>
      <w:szCs w:val="24"/>
    </w:rPr>
  </w:style>
  <w:style w:type="paragraph" w:customStyle="1" w:styleId="Normal7">
    <w:name w:val="Normal_7"/>
    <w:qFormat/>
    <w:pPr>
      <w:spacing w:after="0" w:line="240" w:lineRule="auto"/>
    </w:pPr>
    <w:rPr>
      <w:rFonts w:ascii="Times New Roman" w:eastAsia="Times New Roman" w:hAnsi="Times New Roman" w:cs="Times New Roman"/>
      <w:sz w:val="24"/>
      <w:szCs w:val="24"/>
    </w:rPr>
  </w:style>
  <w:style w:type="character" w:styleId="Hyperlink">
    <w:name w:val="Hyperlink"/>
    <w:locked/>
    <w:rsid w:val="00AE5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hulen-cham.ch/publikationen/8689"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AC30B-67B7-45A1-BB8D-9CE3DAAB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2174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Heller Druck AG</dc:creator>
  <dc:description>Titel</dc:description>
  <cp:lastModifiedBy>Zhubaj Vanessa</cp:lastModifiedBy>
  <cp:revision>13</cp:revision>
  <cp:lastPrinted>2021-10-16T11:04:00Z</cp:lastPrinted>
  <dcterms:created xsi:type="dcterms:W3CDTF">2022-10-24T11:22:00Z</dcterms:created>
  <dcterms:modified xsi:type="dcterms:W3CDTF">2025-04-30T14:09:00Z</dcterms:modified>
</cp:coreProperties>
</file>